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94" w:rsidRDefault="006B4E94" w:rsidP="006B4E94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РЕСПУБЛИКА БУРЯТИЯ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БИЧУР</w:t>
      </w:r>
      <w:r>
        <w:rPr>
          <w:rFonts w:ascii="Times New Roman" w:hAnsi="Times New Roman"/>
          <w:kern w:val="36"/>
          <w:sz w:val="28"/>
          <w:szCs w:val="28"/>
        </w:rPr>
        <w:t>СКИЙ РАЙОН</w:t>
      </w:r>
    </w:p>
    <w:p w:rsidR="006B4E94" w:rsidRDefault="006B4E94" w:rsidP="006B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АДМИНИСТРАЦИЯ МУНИЦИПАЛЬНОГО ОБРАЗОВАНИЯ-СЕЛЬСКОГО ПОСЕЛЕНИЯ"ДУНДА-КИРЕТСКОЕ"БИЧУР</w:t>
      </w:r>
      <w:r>
        <w:rPr>
          <w:rFonts w:ascii="Times New Roman" w:hAnsi="Times New Roman"/>
          <w:kern w:val="36"/>
          <w:sz w:val="28"/>
          <w:szCs w:val="28"/>
        </w:rPr>
        <w:t>СКОГО РАЙОНА РЕСПУБЛИКА БУРЯТИЯ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 xml:space="preserve">СОВЕТ ДЕПУТАТОВ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ОБРАЗОВАНИЯ-СЕЛЬСКОГО ПОСЕЛЕНИЯ</w:t>
      </w:r>
    </w:p>
    <w:p w:rsidR="006B4E94" w:rsidRDefault="006B4E94" w:rsidP="006B4E94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"ДУНДА-КИРЕТСКОЕ"БИЧУР</w:t>
      </w:r>
      <w:r>
        <w:rPr>
          <w:rFonts w:ascii="Times New Roman" w:hAnsi="Times New Roman"/>
          <w:kern w:val="36"/>
          <w:sz w:val="28"/>
          <w:szCs w:val="28"/>
        </w:rPr>
        <w:t>СКОГО РАЙОНА РЕСПУБЛИКА БУРЯТИЯ</w:t>
      </w:r>
    </w:p>
    <w:p w:rsidR="006B4E94" w:rsidRDefault="006B4E94" w:rsidP="006B4E94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6B4E94" w:rsidRDefault="006B4E94" w:rsidP="006B4E94">
      <w:pPr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РЕШЕНИЕ</w:t>
      </w:r>
    </w:p>
    <w:p w:rsidR="006B4E94" w:rsidRDefault="006B4E94" w:rsidP="006B4E94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«7» октября 2021 г.                                                                                      № 167</w:t>
      </w:r>
    </w:p>
    <w:p w:rsidR="006B4E94" w:rsidRDefault="006B4E94" w:rsidP="006B4E94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у. Дунда-Киреть</w:t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</w:p>
    <w:p w:rsidR="006B4E94" w:rsidRDefault="006B4E94" w:rsidP="006B4E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цены земельных участков, сформированных в счет земельных долей,  находящихся в муниципальной собственности муниципального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образования-сельского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поселения «</w:t>
      </w:r>
      <w:r>
        <w:rPr>
          <w:rFonts w:ascii="Times New Roman" w:hAnsi="Times New Roman"/>
          <w:b/>
          <w:color w:val="000000"/>
          <w:sz w:val="28"/>
          <w:szCs w:val="28"/>
        </w:rPr>
        <w:t>Дунда-Киретское</w:t>
      </w:r>
      <w:r>
        <w:rPr>
          <w:rFonts w:ascii="Times New Roman" w:hAnsi="Times New Roman"/>
          <w:b/>
          <w:bCs/>
          <w:sz w:val="28"/>
          <w:szCs w:val="28"/>
        </w:rPr>
        <w:t xml:space="preserve">» Бичурского района Республики Бурятия и передаваемых сельскохозяйственным организациям или крестьянским (фермерским) хозяйствам в собственность за плату без проведения торгов в течение </w:t>
      </w:r>
      <w:r>
        <w:rPr>
          <w:rFonts w:ascii="Times New Roman" w:hAnsi="Times New Roman"/>
          <w:b/>
          <w:sz w:val="28"/>
          <w:szCs w:val="28"/>
        </w:rPr>
        <w:t>шести месяцев с момента государственной регистрации права муниципальной собственности на такие земельные участки</w:t>
      </w:r>
      <w:r>
        <w:rPr>
          <w:rFonts w:ascii="Times New Roman" w:hAnsi="Times New Roman"/>
          <w:sz w:val="28"/>
          <w:szCs w:val="28"/>
        </w:rPr>
        <w:t>.</w:t>
      </w:r>
    </w:p>
    <w:p w:rsidR="006B4E94" w:rsidRDefault="006B4E94" w:rsidP="006B4E94">
      <w:pPr>
        <w:spacing w:line="240" w:lineRule="auto"/>
        <w:ind w:firstLine="540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прав сельскохозяйственных организаций и крестьянских (фермерских) хозяйств на выкуп используемых ими земельных участков, находящихся в собственности муниципального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образования-сельского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/>
          <w:color w:val="000000"/>
          <w:sz w:val="28"/>
          <w:szCs w:val="28"/>
        </w:rPr>
        <w:t>Дунда-Киретское</w:t>
      </w:r>
      <w:r>
        <w:rPr>
          <w:rFonts w:ascii="Times New Roman" w:hAnsi="Times New Roman"/>
          <w:bCs/>
          <w:sz w:val="28"/>
          <w:szCs w:val="28"/>
        </w:rPr>
        <w:t xml:space="preserve">» Бичурского района Республики Бурятия, </w:t>
      </w:r>
      <w:r>
        <w:rPr>
          <w:rFonts w:ascii="Times New Roman" w:hAnsi="Times New Roman"/>
          <w:sz w:val="28"/>
          <w:szCs w:val="28"/>
        </w:rPr>
        <w:t xml:space="preserve">в соответствии с п. 5.1. ст. 10 Федерального закона Российской Федерации от </w:t>
      </w:r>
      <w:smartTag w:uri="urn:schemas-microsoft-com:office:smarttags" w:element="date">
        <w:smartTagPr>
          <w:attr w:name="Year" w:val="2002"/>
          <w:attr w:name="Day" w:val="24"/>
          <w:attr w:name="Month" w:val="07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24.07.2002</w:t>
        </w:r>
      </w:smartTag>
      <w:r>
        <w:rPr>
          <w:rFonts w:ascii="Times New Roman" w:hAnsi="Times New Roman"/>
          <w:sz w:val="28"/>
          <w:szCs w:val="28"/>
        </w:rPr>
        <w:t xml:space="preserve"> № 101-ФЗ «Об обороте земель сельскохозяйственного назначения», руководствуясь статьями </w:t>
      </w:r>
      <w:r>
        <w:rPr>
          <w:rFonts w:ascii="Times New Roman" w:hAnsi="Times New Roman"/>
          <w:spacing w:val="-2"/>
          <w:sz w:val="28"/>
          <w:szCs w:val="28"/>
        </w:rPr>
        <w:t xml:space="preserve">Устава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образования-сельского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/>
          <w:color w:val="000000"/>
          <w:sz w:val="28"/>
          <w:szCs w:val="28"/>
        </w:rPr>
        <w:t>Дунда-Киретское</w:t>
      </w:r>
      <w:r>
        <w:rPr>
          <w:rFonts w:ascii="Times New Roman" w:hAnsi="Times New Roman"/>
          <w:bCs/>
          <w:sz w:val="28"/>
          <w:szCs w:val="28"/>
        </w:rPr>
        <w:t>» Бичурского района Республики Бурятия о распоряжении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образования-сельского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/>
          <w:color w:val="000000"/>
          <w:sz w:val="28"/>
          <w:szCs w:val="28"/>
        </w:rPr>
        <w:t>Дунда-Киретское</w:t>
      </w:r>
      <w:r>
        <w:rPr>
          <w:rFonts w:ascii="Times New Roman" w:hAnsi="Times New Roman"/>
          <w:bCs/>
          <w:sz w:val="28"/>
          <w:szCs w:val="28"/>
        </w:rPr>
        <w:t>» Бичурского района Республики Бурятия</w:t>
      </w:r>
    </w:p>
    <w:p w:rsidR="006B4E94" w:rsidRDefault="006B4E94" w:rsidP="006B4E94">
      <w:pPr>
        <w:spacing w:line="240" w:lineRule="auto"/>
        <w:ind w:firstLine="540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РЕШИЛ:</w:t>
      </w:r>
    </w:p>
    <w:p w:rsidR="006B4E94" w:rsidRDefault="006B4E94" w:rsidP="006B4E9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Утвердить стоимость земельных участков, выделенных в порядке, установленном Федеральным законом «Об обороте земель сельскохозяйственного назначения» № 101-ФЗ от 24 июля 2002 года, в счет земельных долей бывшего КП «</w:t>
      </w:r>
      <w:proofErr w:type="spellStart"/>
      <w:r>
        <w:rPr>
          <w:rFonts w:ascii="Times New Roman" w:hAnsi="Times New Roman"/>
          <w:sz w:val="28"/>
          <w:szCs w:val="28"/>
        </w:rPr>
        <w:t>Киретское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(исходный кадастровый номер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03:03:000000:163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образования-сельского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/>
          <w:color w:val="000000"/>
          <w:sz w:val="28"/>
          <w:szCs w:val="28"/>
        </w:rPr>
        <w:t>Дунда-Киретское</w:t>
      </w:r>
      <w:r>
        <w:rPr>
          <w:rFonts w:ascii="Times New Roman" w:hAnsi="Times New Roman"/>
          <w:bCs/>
          <w:sz w:val="28"/>
          <w:szCs w:val="28"/>
        </w:rPr>
        <w:t xml:space="preserve">» Бичурского района Республики Бурятия и передаваемых в собственность без проведения торгов использующим такие земельные участки сельскохозяйственным организациям или крестьянским (фермерским) хозяйствам. При этом цена покупки такого земельного участка устанавливается в размере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10 процентов </w:t>
      </w:r>
      <w:r>
        <w:rPr>
          <w:rFonts w:ascii="Times New Roman" w:hAnsi="Times New Roman"/>
          <w:sz w:val="28"/>
          <w:szCs w:val="28"/>
        </w:rPr>
        <w:t xml:space="preserve">его кадастровой стоимости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п. 5.1. статьей 10 Закона «Об обороте земель сельскохозяйственного назначения» № 101-ФЗ</w:t>
      </w:r>
    </w:p>
    <w:p w:rsidR="006B4E94" w:rsidRDefault="006B4E94" w:rsidP="006B4E9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  обнародовать на информационном стенде Муниципального образования – сельское поселение «Дунда-Киретское» и разместить на официальном сайте МКУ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Хлебороб».</w:t>
      </w:r>
    </w:p>
    <w:p w:rsidR="006B4E94" w:rsidRDefault="006B4E94" w:rsidP="006B4E9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Принятое решение довести до сведения Межрайонной инспекции Федеральной налоговой службы России № 1 по Республике Бурятия.</w:t>
      </w:r>
    </w:p>
    <w:p w:rsidR="006B4E94" w:rsidRDefault="006B4E94" w:rsidP="006B4E9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4E94" w:rsidRDefault="006B4E94" w:rsidP="006B4E9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B4E94" w:rsidRDefault="006B4E94" w:rsidP="006B4E94">
      <w:pPr>
        <w:tabs>
          <w:tab w:val="left" w:pos="284"/>
          <w:tab w:val="left" w:pos="426"/>
        </w:tabs>
        <w:spacing w:after="0" w:line="240" w:lineRule="auto"/>
        <w:jc w:val="both"/>
        <w:rPr>
          <w:bCs/>
          <w:sz w:val="28"/>
          <w:szCs w:val="28"/>
        </w:rPr>
      </w:pPr>
    </w:p>
    <w:p w:rsidR="006B4E94" w:rsidRDefault="006B4E94" w:rsidP="006B4E9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</w:p>
    <w:p w:rsidR="006B4E94" w:rsidRDefault="006B4E94" w:rsidP="006B4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6B4E94" w:rsidRDefault="006B4E94" w:rsidP="006B4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«Дунда-Киретское»                         В.И.Лизунова</w:t>
      </w:r>
    </w:p>
    <w:p w:rsidR="006B4E94" w:rsidRDefault="006B4E94" w:rsidP="006B4E94">
      <w:pPr>
        <w:rPr>
          <w:rFonts w:ascii="Times New Roman" w:hAnsi="Times New Roman" w:cs="Times New Roman"/>
          <w:sz w:val="28"/>
          <w:szCs w:val="28"/>
        </w:rPr>
      </w:pPr>
    </w:p>
    <w:p w:rsidR="006B4E94" w:rsidRDefault="006B4E94" w:rsidP="006B4E94">
      <w:pPr>
        <w:spacing w:after="0"/>
      </w:pPr>
    </w:p>
    <w:p w:rsidR="00D10374" w:rsidRDefault="00D10374"/>
    <w:sectPr w:rsidR="00D1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2762"/>
    <w:multiLevelType w:val="hybridMultilevel"/>
    <w:tmpl w:val="E918F5D8"/>
    <w:lvl w:ilvl="0" w:tplc="D194AC1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4E94"/>
    <w:rsid w:val="006B4E94"/>
    <w:rsid w:val="00D1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2021-10-14T05:25:00Z</dcterms:created>
  <dcterms:modified xsi:type="dcterms:W3CDTF">2021-10-14T05:25:00Z</dcterms:modified>
</cp:coreProperties>
</file>