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F2" w:rsidRDefault="00B53BF2" w:rsidP="00B5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– СЕЛЬСКОГО ПОСЕЛЕНИЯ «ДУНДА-КИРЕТСКОЕ» БИЧУРСКОГО РАЙОНА РЕСПУБЛИКИ БУРЯТИЯ</w:t>
      </w:r>
    </w:p>
    <w:p w:rsidR="00B53BF2" w:rsidRDefault="00B53BF2" w:rsidP="00B53BF2">
      <w:pPr>
        <w:jc w:val="center"/>
        <w:rPr>
          <w:b/>
          <w:sz w:val="28"/>
          <w:szCs w:val="28"/>
          <w:u w:val="single"/>
          <w:lang w:val="mn-MN"/>
        </w:rPr>
      </w:pPr>
      <w:r>
        <w:rPr>
          <w:b/>
          <w:sz w:val="28"/>
          <w:szCs w:val="28"/>
          <w:lang w:val="mn-MN"/>
        </w:rPr>
        <w:t xml:space="preserve">БУРЯАД УЛАСАЙ БЭШҮҮРЭЙ АЙМАГАЙ ДУНДА ХЭРЭЭТЫН </w:t>
      </w:r>
      <w:r>
        <w:rPr>
          <w:b/>
          <w:sz w:val="28"/>
          <w:szCs w:val="28"/>
          <w:u w:val="single"/>
          <w:lang w:val="mn-MN"/>
        </w:rPr>
        <w:t>СОМОНОЙ НЮТАГАЙ ЗАСАГАЙ БАЙГУУЛАМЖЫН ЗАХИРГААН</w:t>
      </w:r>
    </w:p>
    <w:p w:rsidR="00B53BF2" w:rsidRDefault="00B53BF2" w:rsidP="00B53B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mn-MN"/>
        </w:rPr>
      </w:pPr>
    </w:p>
    <w:p w:rsidR="00B53BF2" w:rsidRDefault="00B53BF2" w:rsidP="00B53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53BF2" w:rsidRDefault="00B53BF2" w:rsidP="00B53B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3BF2" w:rsidRDefault="00B53BF2" w:rsidP="00B53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 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2025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6</w:t>
      </w:r>
    </w:p>
    <w:p w:rsidR="00B53BF2" w:rsidRDefault="00B53BF2" w:rsidP="00B53B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у.Дунда-Киреть</w:t>
      </w:r>
      <w:proofErr w:type="spellEnd"/>
    </w:p>
    <w:p w:rsidR="00B53BF2" w:rsidRDefault="00B53BF2" w:rsidP="00B53BF2">
      <w:pPr>
        <w:jc w:val="center"/>
        <w:rPr>
          <w:rFonts w:eastAsia="Calibri" w:cs="Courier New"/>
          <w:b/>
          <w:bCs/>
          <w:sz w:val="28"/>
          <w:highlight w:val="yellow"/>
        </w:rPr>
      </w:pPr>
    </w:p>
    <w:p w:rsidR="00B53BF2" w:rsidRDefault="00B53BF2" w:rsidP="00B53BF2">
      <w:pPr>
        <w:rPr>
          <w:b/>
          <w:sz w:val="28"/>
          <w:szCs w:val="28"/>
        </w:rPr>
      </w:pPr>
    </w:p>
    <w:p w:rsidR="00B53BF2" w:rsidRDefault="00B53BF2" w:rsidP="00B53BF2">
      <w:pPr>
        <w:ind w:right="-22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 проведении электронного аукциона </w:t>
      </w:r>
    </w:p>
    <w:p w:rsidR="00B53BF2" w:rsidRDefault="00053253" w:rsidP="00B53BF2">
      <w:pPr>
        <w:tabs>
          <w:tab w:val="left" w:pos="7540"/>
        </w:tabs>
        <w:ind w:right="-22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 продаже земельного участка</w:t>
      </w:r>
      <w:r w:rsidR="00B53BF2">
        <w:rPr>
          <w:color w:val="000000"/>
          <w:sz w:val="28"/>
          <w:szCs w:val="28"/>
        </w:rPr>
        <w:tab/>
      </w:r>
    </w:p>
    <w:p w:rsidR="00B53BF2" w:rsidRDefault="00B53BF2" w:rsidP="00B53BF2">
      <w:pPr>
        <w:ind w:right="-22"/>
        <w:jc w:val="both"/>
        <w:rPr>
          <w:color w:val="000000"/>
          <w:spacing w:val="-3"/>
          <w:sz w:val="28"/>
          <w:szCs w:val="28"/>
        </w:rPr>
      </w:pPr>
    </w:p>
    <w:p w:rsidR="00B53BF2" w:rsidRDefault="00B53BF2" w:rsidP="00B53BF2">
      <w:pPr>
        <w:ind w:right="-2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39.11-39.13, ст. 39.18 Земельного Кодекса Российской Федерации, Администрация муниципальное </w:t>
      </w:r>
      <w:proofErr w:type="gramStart"/>
      <w:r>
        <w:rPr>
          <w:sz w:val="28"/>
          <w:szCs w:val="28"/>
        </w:rPr>
        <w:t>образование  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муниципального района постановляет:</w:t>
      </w:r>
    </w:p>
    <w:p w:rsidR="00B53BF2" w:rsidRDefault="00053253" w:rsidP="00B53BF2">
      <w:pPr>
        <w:tabs>
          <w:tab w:val="left" w:pos="284"/>
        </w:tabs>
        <w:ind w:right="-23" w:firstLine="284"/>
        <w:jc w:val="both"/>
        <w:rPr>
          <w:spacing w:val="1"/>
          <w:sz w:val="28"/>
          <w:szCs w:val="28"/>
        </w:rPr>
      </w:pPr>
      <w:r>
        <w:rPr>
          <w:spacing w:val="4"/>
          <w:sz w:val="28"/>
          <w:szCs w:val="28"/>
        </w:rPr>
        <w:t xml:space="preserve">  1.</w:t>
      </w:r>
      <w:proofErr w:type="gramStart"/>
      <w:r>
        <w:rPr>
          <w:spacing w:val="4"/>
          <w:sz w:val="28"/>
          <w:szCs w:val="28"/>
        </w:rPr>
        <w:t>Провести  28</w:t>
      </w:r>
      <w:proofErr w:type="gramEnd"/>
      <w:r>
        <w:rPr>
          <w:spacing w:val="4"/>
          <w:sz w:val="28"/>
          <w:szCs w:val="28"/>
        </w:rPr>
        <w:t xml:space="preserve"> мая</w:t>
      </w:r>
      <w:r w:rsidR="00B53BF2">
        <w:rPr>
          <w:spacing w:val="4"/>
          <w:sz w:val="28"/>
          <w:szCs w:val="28"/>
        </w:rPr>
        <w:t xml:space="preserve"> 2025года электронный аукцион по продаже земельного участка</w:t>
      </w:r>
      <w:r w:rsidR="00B53BF2">
        <w:rPr>
          <w:spacing w:val="1"/>
          <w:sz w:val="28"/>
          <w:szCs w:val="28"/>
        </w:rPr>
        <w:t xml:space="preserve">:  </w:t>
      </w:r>
    </w:p>
    <w:p w:rsidR="00B53BF2" w:rsidRDefault="00B53BF2" w:rsidP="00B53B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№1.</w:t>
      </w:r>
      <w:r>
        <w:rPr>
          <w:sz w:val="28"/>
          <w:szCs w:val="28"/>
        </w:rPr>
        <w:t xml:space="preserve"> Кадастровый номер: 03:03:000000:318, общей площадью - 29002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Российская Федерация, Республика Бурятия, Муниципальный район 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, категория земель – земли сельскохозяйственного назначения, разрешенное использование – для сельскохозяйственного использования.</w:t>
      </w:r>
    </w:p>
    <w:p w:rsidR="00B53BF2" w:rsidRDefault="00B53BF2" w:rsidP="00B53BF2">
      <w:pPr>
        <w:ind w:firstLine="284"/>
        <w:jc w:val="both"/>
        <w:rPr>
          <w:color w:val="000000"/>
          <w:spacing w:val="10"/>
          <w:sz w:val="28"/>
          <w:szCs w:val="28"/>
        </w:rPr>
      </w:pPr>
      <w:r>
        <w:rPr>
          <w:iCs/>
          <w:color w:val="000000"/>
          <w:spacing w:val="-12"/>
          <w:sz w:val="28"/>
          <w:szCs w:val="28"/>
        </w:rPr>
        <w:t xml:space="preserve">2. </w:t>
      </w:r>
      <w:r>
        <w:rPr>
          <w:color w:val="000000"/>
          <w:spacing w:val="10"/>
          <w:sz w:val="28"/>
          <w:szCs w:val="28"/>
        </w:rPr>
        <w:t>Установить начальную цену продажи земельного участка:</w:t>
      </w:r>
    </w:p>
    <w:p w:rsidR="00B53BF2" w:rsidRDefault="00B53BF2" w:rsidP="00B53BF2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Лот №1: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83 000 </w:t>
      </w:r>
      <w:proofErr w:type="gramStart"/>
      <w:r>
        <w:rPr>
          <w:b/>
          <w:color w:val="000000"/>
          <w:sz w:val="28"/>
          <w:szCs w:val="28"/>
        </w:rPr>
        <w:t>( восемьдесят</w:t>
      </w:r>
      <w:proofErr w:type="gramEnd"/>
      <w:r>
        <w:rPr>
          <w:b/>
          <w:color w:val="000000"/>
          <w:sz w:val="28"/>
          <w:szCs w:val="28"/>
        </w:rPr>
        <w:t xml:space="preserve"> три тысячи ) ру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блей </w:t>
      </w:r>
      <w:r>
        <w:rPr>
          <w:color w:val="000000"/>
          <w:sz w:val="28"/>
          <w:szCs w:val="28"/>
        </w:rPr>
        <w:t xml:space="preserve"> </w:t>
      </w:r>
    </w:p>
    <w:p w:rsidR="00B53BF2" w:rsidRDefault="00B53BF2" w:rsidP="00B53BF2">
      <w:pPr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5"/>
          <w:sz w:val="28"/>
          <w:szCs w:val="28"/>
        </w:rPr>
        <w:t xml:space="preserve">3. </w:t>
      </w:r>
      <w:r>
        <w:rPr>
          <w:color w:val="000000"/>
          <w:spacing w:val="9"/>
          <w:sz w:val="28"/>
          <w:szCs w:val="28"/>
        </w:rPr>
        <w:t xml:space="preserve">Установить величину повышения начальной цены земельного участка (шаг </w:t>
      </w:r>
      <w:r>
        <w:rPr>
          <w:color w:val="000000"/>
          <w:spacing w:val="2"/>
          <w:sz w:val="28"/>
          <w:szCs w:val="28"/>
        </w:rPr>
        <w:t xml:space="preserve">аукциона) 3% от начальной цены земельного участка, размер задатка 20% от начальной цены </w:t>
      </w:r>
      <w:r>
        <w:rPr>
          <w:bCs/>
          <w:color w:val="000000"/>
          <w:spacing w:val="1"/>
          <w:sz w:val="28"/>
          <w:szCs w:val="28"/>
        </w:rPr>
        <w:t>земельно</w:t>
      </w:r>
      <w:r>
        <w:rPr>
          <w:bCs/>
          <w:spacing w:val="1"/>
          <w:sz w:val="28"/>
          <w:szCs w:val="28"/>
        </w:rPr>
        <w:t xml:space="preserve">го </w:t>
      </w:r>
      <w:r>
        <w:rPr>
          <w:spacing w:val="1"/>
          <w:sz w:val="28"/>
          <w:szCs w:val="28"/>
        </w:rPr>
        <w:t>участка</w:t>
      </w:r>
      <w:r>
        <w:rPr>
          <w:spacing w:val="-1"/>
          <w:sz w:val="28"/>
          <w:szCs w:val="28"/>
        </w:rPr>
        <w:t>, согласно ст. 39.11 Земельного кодекса Российской Федерации.</w:t>
      </w:r>
    </w:p>
    <w:p w:rsidR="00B53BF2" w:rsidRDefault="00B53BF2" w:rsidP="00B53BF2">
      <w:pPr>
        <w:ind w:firstLine="284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4. </w:t>
      </w:r>
      <w:r>
        <w:rPr>
          <w:bCs/>
          <w:spacing w:val="2"/>
          <w:sz w:val="28"/>
          <w:szCs w:val="28"/>
        </w:rPr>
        <w:t xml:space="preserve">Право собственности </w:t>
      </w:r>
      <w:r>
        <w:rPr>
          <w:spacing w:val="2"/>
          <w:sz w:val="28"/>
          <w:szCs w:val="28"/>
        </w:rPr>
        <w:t>по договору</w:t>
      </w:r>
      <w:r>
        <w:rPr>
          <w:color w:val="000000"/>
          <w:spacing w:val="2"/>
          <w:sz w:val="28"/>
          <w:szCs w:val="28"/>
        </w:rPr>
        <w:t xml:space="preserve"> купли-продажи земельного участка</w:t>
      </w:r>
      <w:r>
        <w:rPr>
          <w:spacing w:val="2"/>
          <w:sz w:val="28"/>
          <w:szCs w:val="28"/>
        </w:rPr>
        <w:t xml:space="preserve"> подлежит обязательной </w:t>
      </w:r>
      <w:r>
        <w:rPr>
          <w:sz w:val="28"/>
          <w:szCs w:val="28"/>
        </w:rPr>
        <w:t>регистрации в Управлении Федеральной службы государственной регистрации кадастра и картографии по Республике Бурятия.</w:t>
      </w:r>
    </w:p>
    <w:p w:rsidR="00B53BF2" w:rsidRDefault="00B53BF2" w:rsidP="00B53BF2">
      <w:pPr>
        <w:shd w:val="clear" w:color="auto" w:fill="FFFFFF"/>
        <w:tabs>
          <w:tab w:val="left" w:pos="936"/>
        </w:tabs>
        <w:ind w:right="-23"/>
        <w:jc w:val="both"/>
        <w:rPr>
          <w:sz w:val="28"/>
          <w:szCs w:val="28"/>
        </w:rPr>
      </w:pPr>
    </w:p>
    <w:p w:rsidR="00B53BF2" w:rsidRDefault="00B53BF2" w:rsidP="00B53BF2">
      <w:pPr>
        <w:shd w:val="clear" w:color="auto" w:fill="FFFFFF"/>
        <w:tabs>
          <w:tab w:val="left" w:pos="936"/>
        </w:tabs>
        <w:ind w:right="-23"/>
        <w:jc w:val="both"/>
        <w:rPr>
          <w:sz w:val="28"/>
          <w:szCs w:val="28"/>
        </w:rPr>
      </w:pPr>
    </w:p>
    <w:p w:rsidR="00B53BF2" w:rsidRDefault="00B53BF2" w:rsidP="00B53BF2">
      <w:pPr>
        <w:shd w:val="clear" w:color="auto" w:fill="FFFFFF"/>
        <w:tabs>
          <w:tab w:val="left" w:pos="936"/>
        </w:tabs>
        <w:ind w:right="-23"/>
        <w:jc w:val="both"/>
        <w:rPr>
          <w:sz w:val="28"/>
          <w:szCs w:val="28"/>
        </w:rPr>
      </w:pPr>
    </w:p>
    <w:p w:rsidR="00B53BF2" w:rsidRDefault="00B53BF2" w:rsidP="00B53BF2">
      <w:pPr>
        <w:shd w:val="clear" w:color="auto" w:fill="FFFFFF"/>
        <w:tabs>
          <w:tab w:val="left" w:pos="936"/>
        </w:tabs>
        <w:ind w:right="-23"/>
        <w:jc w:val="both"/>
        <w:rPr>
          <w:sz w:val="28"/>
          <w:szCs w:val="28"/>
        </w:rPr>
      </w:pPr>
    </w:p>
    <w:p w:rsidR="00B53BF2" w:rsidRDefault="00B53BF2" w:rsidP="00B53BF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spellStart"/>
      <w:r>
        <w:rPr>
          <w:sz w:val="28"/>
          <w:szCs w:val="28"/>
        </w:rPr>
        <w:t>Дунда-</w:t>
      </w:r>
      <w:proofErr w:type="gram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В.И.Лизунова</w:t>
      </w:r>
      <w:proofErr w:type="spellEnd"/>
    </w:p>
    <w:p w:rsidR="00B53BF2" w:rsidRDefault="00B53BF2" w:rsidP="00B53BF2">
      <w:pPr>
        <w:tabs>
          <w:tab w:val="left" w:pos="7980"/>
        </w:tabs>
        <w:jc w:val="both"/>
        <w:rPr>
          <w:sz w:val="26"/>
          <w:szCs w:val="26"/>
        </w:rPr>
      </w:pPr>
    </w:p>
    <w:p w:rsidR="00B53BF2" w:rsidRDefault="00B53BF2" w:rsidP="00B53BF2">
      <w:pPr>
        <w:tabs>
          <w:tab w:val="left" w:pos="7980"/>
        </w:tabs>
        <w:jc w:val="both"/>
        <w:rPr>
          <w:sz w:val="28"/>
          <w:szCs w:val="28"/>
        </w:rPr>
      </w:pPr>
    </w:p>
    <w:p w:rsidR="00E52CA9" w:rsidRDefault="00E52CA9"/>
    <w:sectPr w:rsidR="00E5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22"/>
    <w:rsid w:val="00053253"/>
    <w:rsid w:val="00A86222"/>
    <w:rsid w:val="00B53BF2"/>
    <w:rsid w:val="00E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6814"/>
  <w15:chartTrackingRefBased/>
  <w15:docId w15:val="{8977B4CE-4886-400B-846B-70155B70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B53BF2"/>
    <w:pPr>
      <w:widowControl/>
      <w:suppressAutoHyphens/>
      <w:autoSpaceDE/>
      <w:autoSpaceDN/>
      <w:adjustRightInd/>
    </w:pPr>
    <w:rPr>
      <w:rFonts w:ascii="Liberation Mono" w:eastAsia="NSimSun" w:hAnsi="Liberation Mono" w:cs="Liberation Mono"/>
      <w:kern w:val="2"/>
      <w:lang w:eastAsia="zh-CN" w:bidi="hi-IN"/>
    </w:rPr>
  </w:style>
  <w:style w:type="paragraph" w:styleId="a4">
    <w:name w:val="Normal (Web)"/>
    <w:basedOn w:val="a"/>
    <w:unhideWhenUsed/>
    <w:rsid w:val="00B53B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2025-05-12T01:18:00Z</dcterms:created>
  <dcterms:modified xsi:type="dcterms:W3CDTF">2025-05-12T03:21:00Z</dcterms:modified>
</cp:coreProperties>
</file>