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AA" w:rsidRDefault="00803CAA" w:rsidP="00803CAA">
      <w:pPr>
        <w:jc w:val="center"/>
        <w:rPr>
          <w:b/>
          <w:sz w:val="28"/>
          <w:szCs w:val="28"/>
        </w:rPr>
      </w:pPr>
      <w:r>
        <w:rPr>
          <w:b/>
          <w:sz w:val="28"/>
          <w:szCs w:val="28"/>
        </w:rPr>
        <w:t>РЕСПУБЛИКА БУРЯТИЯ МУНИЦИПАЛЬНОЕ ОБРАЗОВАНИЕ – СЕЛЬСКОЕ ПОСЕЛЕНИЕ «ДУНДА-КИРЕТСКОЕ»</w:t>
      </w:r>
    </w:p>
    <w:p w:rsidR="00803CAA" w:rsidRDefault="00803CAA" w:rsidP="00803CAA">
      <w:pPr>
        <w:pStyle w:val="1"/>
        <w:widowControl/>
        <w:jc w:val="center"/>
        <w:rPr>
          <w:b/>
          <w:sz w:val="24"/>
          <w:szCs w:val="24"/>
        </w:rPr>
      </w:pPr>
      <w:r>
        <w:rPr>
          <w:b/>
          <w:szCs w:val="28"/>
        </w:rPr>
        <w:t>СОВЕТ ДЕПУТАТОВ МУНИЦИПАЛЬНОГО ОБРАЗОВАНИЯ</w:t>
      </w:r>
      <w:r>
        <w:rPr>
          <w:b/>
          <w:sz w:val="24"/>
          <w:szCs w:val="24"/>
        </w:rPr>
        <w:t xml:space="preserve"> СЕЛЬСКОЕ ПОСЕЛЕНИЕ «ДУНДА-КИРЕТСКОЕ»</w:t>
      </w:r>
    </w:p>
    <w:p w:rsidR="00803CAA" w:rsidRDefault="00803CAA" w:rsidP="00803CAA">
      <w:pPr>
        <w:pStyle w:val="1"/>
        <w:widowControl/>
        <w:jc w:val="center"/>
        <w:rPr>
          <w:sz w:val="24"/>
          <w:szCs w:val="24"/>
        </w:rPr>
      </w:pPr>
      <w:r>
        <w:rPr>
          <w:noProof/>
        </w:rPr>
        <mc:AlternateContent>
          <mc:Choice Requires="wps">
            <w:drawing>
              <wp:anchor distT="0" distB="0" distL="114300" distR="114300" simplePos="0" relativeHeight="251659264" behindDoc="0" locked="0" layoutInCell="0" allowOverlap="1">
                <wp:simplePos x="0" y="0"/>
                <wp:positionH relativeFrom="page">
                  <wp:posOffset>1097280</wp:posOffset>
                </wp:positionH>
                <wp:positionV relativeFrom="paragraph">
                  <wp:posOffset>177165</wp:posOffset>
                </wp:positionV>
                <wp:extent cx="59436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23797" id="Прямая соединительная линия 9"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" o:allowincell="f" strokeweight="2pt">
                <w10:wrap anchorx="page"/>
              </v:line>
            </w:pict>
          </mc:Fallback>
        </mc:AlternateContent>
      </w:r>
    </w:p>
    <w:p w:rsidR="00803CAA" w:rsidRDefault="00803CAA" w:rsidP="00803CAA">
      <w:pPr>
        <w:rPr>
          <w:b/>
          <w:i/>
          <w:sz w:val="22"/>
          <w:szCs w:val="22"/>
        </w:rPr>
      </w:pPr>
      <w:r>
        <w:rPr>
          <w:b/>
          <w:i/>
        </w:rPr>
        <w:t xml:space="preserve">671371, Республика Бурятия, </w:t>
      </w:r>
      <w:proofErr w:type="spellStart"/>
      <w:r>
        <w:rPr>
          <w:b/>
          <w:i/>
        </w:rPr>
        <w:t>Бичурский</w:t>
      </w:r>
      <w:proofErr w:type="spellEnd"/>
      <w:r>
        <w:rPr>
          <w:b/>
          <w:i/>
        </w:rPr>
        <w:t xml:space="preserve"> район, с. </w:t>
      </w:r>
      <w:proofErr w:type="spellStart"/>
      <w:r>
        <w:rPr>
          <w:b/>
          <w:i/>
        </w:rPr>
        <w:t>Дунда-Киреть</w:t>
      </w:r>
      <w:proofErr w:type="spellEnd"/>
      <w:r>
        <w:rPr>
          <w:b/>
          <w:i/>
        </w:rPr>
        <w:t>, ул. Центральная, д. 29</w:t>
      </w:r>
    </w:p>
    <w:p w:rsidR="00803CAA" w:rsidRDefault="00803CAA" w:rsidP="00803CAA">
      <w:pPr>
        <w:jc w:val="center"/>
        <w:rPr>
          <w:lang w:eastAsia="ru-RU"/>
        </w:rPr>
      </w:pPr>
    </w:p>
    <w:p w:rsidR="00803CAA" w:rsidRDefault="00803CAA" w:rsidP="00803CAA">
      <w:pPr>
        <w:jc w:val="center"/>
        <w:rPr>
          <w:b/>
          <w:lang w:val="mn-MN" w:eastAsia="ru-RU"/>
        </w:rPr>
      </w:pPr>
      <w:r>
        <w:rPr>
          <w:b/>
          <w:lang w:val="mn-MN" w:eastAsia="ru-RU"/>
        </w:rPr>
        <w:t>Р Е Ш Е Н И Е</w:t>
      </w:r>
    </w:p>
    <w:p w:rsidR="00803CAA" w:rsidRDefault="00803CAA" w:rsidP="00803CAA">
      <w:pPr>
        <w:jc w:val="center"/>
        <w:rPr>
          <w:b/>
          <w:sz w:val="28"/>
          <w:szCs w:val="28"/>
          <w:lang w:val="mn-MN" w:eastAsia="ru-RU"/>
        </w:rPr>
      </w:pPr>
    </w:p>
    <w:p w:rsidR="00803CAA" w:rsidRDefault="00803CAA" w:rsidP="00803CAA">
      <w:pPr>
        <w:rPr>
          <w:sz w:val="28"/>
          <w:szCs w:val="28"/>
          <w:lang w:eastAsia="ru-RU"/>
        </w:rPr>
      </w:pPr>
      <w:r>
        <w:rPr>
          <w:sz w:val="28"/>
          <w:szCs w:val="28"/>
          <w:lang w:eastAsia="ru-RU"/>
        </w:rPr>
        <w:t>От 30 мая 2025                                                                                           № 78</w:t>
      </w:r>
    </w:p>
    <w:p w:rsidR="00803CAA" w:rsidRDefault="00803CAA" w:rsidP="00803CAA">
      <w:pPr>
        <w:jc w:val="center"/>
        <w:rPr>
          <w:b/>
          <w:bCs/>
          <w:color w:val="26282F"/>
          <w:sz w:val="28"/>
          <w:szCs w:val="28"/>
          <w:lang w:eastAsia="ru-RU"/>
        </w:rPr>
      </w:pPr>
      <w:bookmarkStart w:id="0" w:name="_Hlk101167519"/>
    </w:p>
    <w:p w:rsidR="00803CAA" w:rsidRDefault="00803CAA" w:rsidP="00803CAA">
      <w:pPr>
        <w:ind w:firstLine="567"/>
        <w:jc w:val="center"/>
        <w:rPr>
          <w:b/>
          <w:sz w:val="28"/>
          <w:szCs w:val="28"/>
          <w:lang w:eastAsia="ru-RU"/>
        </w:rPr>
      </w:pPr>
      <w:r>
        <w:rPr>
          <w:b/>
          <w:bCs/>
          <w:color w:val="26282F"/>
          <w:sz w:val="28"/>
          <w:szCs w:val="28"/>
          <w:lang w:eastAsia="ru-RU"/>
        </w:rPr>
        <w:t xml:space="preserve">Об утверждении </w:t>
      </w:r>
      <w:bookmarkStart w:id="1" w:name="_Hlk122102675"/>
      <w:r>
        <w:rPr>
          <w:b/>
          <w:bCs/>
          <w:color w:val="26282F"/>
          <w:sz w:val="28"/>
          <w:szCs w:val="28"/>
          <w:lang w:eastAsia="ru-RU"/>
        </w:rPr>
        <w:t>Положения о доплате к страховой пенсии и пенсиях за выслугу лет отдельным категориям граждан</w:t>
      </w:r>
      <w:bookmarkEnd w:id="1"/>
      <w:r>
        <w:rPr>
          <w:b/>
          <w:bCs/>
          <w:color w:val="26282F"/>
          <w:sz w:val="28"/>
          <w:szCs w:val="28"/>
          <w:lang w:eastAsia="ru-RU"/>
        </w:rPr>
        <w:t xml:space="preserve"> </w:t>
      </w:r>
      <w:bookmarkStart w:id="2" w:name="_Hlk126227980"/>
      <w:r>
        <w:rPr>
          <w:b/>
          <w:bCs/>
          <w:color w:val="26282F"/>
          <w:sz w:val="28"/>
          <w:szCs w:val="28"/>
          <w:lang w:eastAsia="ru-RU"/>
        </w:rPr>
        <w:t>МО-СП «</w:t>
      </w:r>
      <w:bookmarkEnd w:id="0"/>
      <w:proofErr w:type="spellStart"/>
      <w:r>
        <w:rPr>
          <w:b/>
          <w:bCs/>
          <w:color w:val="26282F"/>
          <w:sz w:val="28"/>
          <w:szCs w:val="28"/>
          <w:lang w:eastAsia="ru-RU"/>
        </w:rPr>
        <w:t>Дунда-Киретское</w:t>
      </w:r>
      <w:proofErr w:type="spellEnd"/>
      <w:r>
        <w:rPr>
          <w:b/>
          <w:sz w:val="28"/>
          <w:szCs w:val="28"/>
          <w:lang w:eastAsia="ru-RU"/>
        </w:rPr>
        <w:t>»</w:t>
      </w:r>
      <w:bookmarkEnd w:id="2"/>
    </w:p>
    <w:p w:rsidR="00803CAA" w:rsidRDefault="00803CAA" w:rsidP="00803CAA">
      <w:pPr>
        <w:ind w:firstLine="567"/>
        <w:jc w:val="center"/>
        <w:rPr>
          <w:b/>
          <w:sz w:val="28"/>
          <w:szCs w:val="28"/>
          <w:lang w:eastAsia="ru-RU"/>
        </w:rPr>
      </w:pPr>
    </w:p>
    <w:p w:rsidR="00803CAA" w:rsidRDefault="00803CAA" w:rsidP="00803CAA">
      <w:pPr>
        <w:ind w:firstLine="567"/>
        <w:jc w:val="center"/>
        <w:rPr>
          <w:rFonts w:eastAsiaTheme="minorHAnsi"/>
          <w:b/>
          <w:sz w:val="28"/>
          <w:szCs w:val="28"/>
          <w:lang w:eastAsia="en-US"/>
        </w:rPr>
      </w:pPr>
    </w:p>
    <w:p w:rsidR="00803CAA" w:rsidRDefault="00803CAA" w:rsidP="00803CAA">
      <w:pPr>
        <w:pStyle w:val="a4"/>
        <w:ind w:firstLine="567"/>
        <w:rPr>
          <w:rFonts w:ascii="Times New Roman" w:hAnsi="Times New Roman"/>
          <w:sz w:val="28"/>
          <w:szCs w:val="28"/>
        </w:rPr>
      </w:pPr>
      <w:r>
        <w:rPr>
          <w:rFonts w:ascii="Times New Roman" w:hAnsi="Times New Roman"/>
          <w:sz w:val="28"/>
          <w:szCs w:val="28"/>
        </w:rPr>
        <w:t xml:space="preserve">         В соответствии с Федеральным законом от 28.12.2013 № 400-ФЗ «О страховых пенсиях», Законом</w:t>
      </w:r>
      <w:r>
        <w:rPr>
          <w:rFonts w:ascii="Times New Roman" w:hAnsi="Times New Roman"/>
          <w:color w:val="000000"/>
          <w:sz w:val="28"/>
          <w:szCs w:val="28"/>
        </w:rPr>
        <w:t xml:space="preserve"> Республики Бурятия «О доплате к страховой пенсии и пенсиях за выслугу лет отдельным категориям граждан» от 29.09.2001 N 808-II</w:t>
      </w:r>
      <w:r>
        <w:rPr>
          <w:rFonts w:ascii="Times New Roman" w:hAnsi="Times New Roman"/>
          <w:sz w:val="28"/>
          <w:szCs w:val="28"/>
        </w:rPr>
        <w:t xml:space="preserve"> Совет депутатов МО-СП «</w:t>
      </w:r>
      <w:proofErr w:type="spellStart"/>
      <w:r>
        <w:rPr>
          <w:rFonts w:ascii="Times New Roman" w:hAnsi="Times New Roman"/>
          <w:sz w:val="28"/>
          <w:szCs w:val="28"/>
        </w:rPr>
        <w:t>Дунда-Киретское</w:t>
      </w:r>
      <w:proofErr w:type="spellEnd"/>
      <w:r>
        <w:rPr>
          <w:rFonts w:ascii="Times New Roman" w:hAnsi="Times New Roman"/>
          <w:sz w:val="28"/>
          <w:szCs w:val="28"/>
        </w:rPr>
        <w:t>» решил:</w:t>
      </w:r>
    </w:p>
    <w:p w:rsidR="00803CAA" w:rsidRDefault="00803CAA" w:rsidP="00803CAA">
      <w:pPr>
        <w:pStyle w:val="a4"/>
        <w:ind w:firstLine="567"/>
        <w:rPr>
          <w:rFonts w:ascii="Times New Roman" w:hAnsi="Times New Roman"/>
          <w:sz w:val="28"/>
          <w:szCs w:val="28"/>
        </w:rPr>
      </w:pPr>
    </w:p>
    <w:p w:rsidR="00803CAA" w:rsidRDefault="00803CAA" w:rsidP="00803CAA">
      <w:pPr>
        <w:pStyle w:val="a4"/>
        <w:ind w:firstLine="567"/>
        <w:rPr>
          <w:rFonts w:ascii="Times New Roman" w:hAnsi="Times New Roman"/>
          <w:sz w:val="28"/>
          <w:szCs w:val="28"/>
        </w:rPr>
      </w:pPr>
      <w:r>
        <w:rPr>
          <w:rFonts w:ascii="Times New Roman" w:hAnsi="Times New Roman"/>
          <w:sz w:val="28"/>
          <w:szCs w:val="28"/>
        </w:rPr>
        <w:t xml:space="preserve">         1. Утвердить Положение о доплате к страховой пенсии и пенсиях за выслугу лет отдельным категориям граждан МО-СП «</w:t>
      </w:r>
      <w:proofErr w:type="spellStart"/>
      <w:r>
        <w:rPr>
          <w:rFonts w:ascii="Times New Roman" w:hAnsi="Times New Roman"/>
          <w:sz w:val="28"/>
          <w:szCs w:val="28"/>
        </w:rPr>
        <w:t>Дунда-Киретское</w:t>
      </w:r>
      <w:proofErr w:type="spellEnd"/>
      <w:r>
        <w:rPr>
          <w:rFonts w:ascii="Times New Roman" w:hAnsi="Times New Roman"/>
          <w:sz w:val="28"/>
          <w:szCs w:val="28"/>
        </w:rPr>
        <w:t>» согласно приложению, к настоящему решению.</w:t>
      </w:r>
    </w:p>
    <w:p w:rsidR="00803CAA" w:rsidRDefault="00803CAA" w:rsidP="00803CAA">
      <w:pPr>
        <w:pStyle w:val="a4"/>
        <w:ind w:firstLine="567"/>
        <w:rPr>
          <w:rFonts w:ascii="Times New Roman" w:hAnsi="Times New Roman"/>
          <w:sz w:val="28"/>
          <w:szCs w:val="28"/>
        </w:rPr>
      </w:pPr>
      <w:r>
        <w:rPr>
          <w:rFonts w:ascii="Times New Roman" w:hAnsi="Times New Roman"/>
          <w:sz w:val="28"/>
          <w:szCs w:val="28"/>
        </w:rPr>
        <w:t xml:space="preserve">         2. Признать утратившим силу решение Совета депутатов МО-СП «</w:t>
      </w:r>
      <w:proofErr w:type="spellStart"/>
      <w:r>
        <w:rPr>
          <w:rFonts w:ascii="Times New Roman" w:hAnsi="Times New Roman"/>
          <w:sz w:val="28"/>
          <w:szCs w:val="28"/>
        </w:rPr>
        <w:t>Дунда-Киретское</w:t>
      </w:r>
      <w:proofErr w:type="spellEnd"/>
      <w:r>
        <w:rPr>
          <w:rFonts w:ascii="Times New Roman" w:hAnsi="Times New Roman"/>
          <w:sz w:val="28"/>
          <w:szCs w:val="28"/>
        </w:rPr>
        <w:t xml:space="preserve">» от 30.12.2016 № </w:t>
      </w:r>
      <w:proofErr w:type="gramStart"/>
      <w:r>
        <w:rPr>
          <w:rFonts w:ascii="Times New Roman" w:hAnsi="Times New Roman"/>
          <w:sz w:val="28"/>
          <w:szCs w:val="28"/>
        </w:rPr>
        <w:t xml:space="preserve">137  </w:t>
      </w:r>
      <w:r>
        <w:rPr>
          <w:rFonts w:ascii="Times New Roman" w:hAnsi="Times New Roman"/>
          <w:bCs/>
          <w:color w:val="26282F"/>
          <w:sz w:val="28"/>
          <w:szCs w:val="28"/>
        </w:rPr>
        <w:t>Об</w:t>
      </w:r>
      <w:proofErr w:type="gramEnd"/>
      <w:r>
        <w:rPr>
          <w:rFonts w:ascii="Times New Roman" w:hAnsi="Times New Roman"/>
          <w:bCs/>
          <w:color w:val="26282F"/>
          <w:sz w:val="28"/>
          <w:szCs w:val="28"/>
        </w:rPr>
        <w:t xml:space="preserve"> утверждении Положения о доплате к страховой пенсии и пенсиях за выслугу лет отдельным категориям граждан МО-СП «</w:t>
      </w:r>
      <w:proofErr w:type="spellStart"/>
      <w:r>
        <w:rPr>
          <w:rFonts w:ascii="Times New Roman" w:hAnsi="Times New Roman"/>
          <w:bCs/>
          <w:color w:val="26282F"/>
          <w:sz w:val="28"/>
          <w:szCs w:val="28"/>
        </w:rPr>
        <w:t>Дунда-Киретское</w:t>
      </w:r>
      <w:proofErr w:type="spellEnd"/>
      <w:r>
        <w:rPr>
          <w:rFonts w:ascii="Times New Roman" w:hAnsi="Times New Roman"/>
          <w:bCs/>
          <w:color w:val="26282F"/>
          <w:sz w:val="28"/>
          <w:szCs w:val="28"/>
        </w:rPr>
        <w:t>»</w:t>
      </w:r>
      <w:r>
        <w:rPr>
          <w:rFonts w:ascii="Times New Roman" w:hAnsi="Times New Roman"/>
          <w:sz w:val="28"/>
          <w:szCs w:val="28"/>
        </w:rPr>
        <w:t>.</w:t>
      </w:r>
    </w:p>
    <w:p w:rsidR="00803CAA" w:rsidRDefault="00803CAA" w:rsidP="00803CAA">
      <w:pPr>
        <w:ind w:firstLine="567"/>
        <w:rPr>
          <w:sz w:val="28"/>
          <w:szCs w:val="28"/>
          <w:lang w:eastAsia="ru-RU"/>
        </w:rPr>
      </w:pPr>
      <w:r>
        <w:rPr>
          <w:sz w:val="28"/>
          <w:szCs w:val="28"/>
        </w:rPr>
        <w:t xml:space="preserve">          3. Опубликовать настоящее решение на информационном стенде муниципального образования сельское поселение </w:t>
      </w:r>
      <w:r>
        <w:rPr>
          <w:bCs/>
          <w:color w:val="26282F"/>
          <w:sz w:val="28"/>
          <w:szCs w:val="28"/>
          <w:lang w:eastAsia="ru-RU"/>
        </w:rPr>
        <w:t>«</w:t>
      </w:r>
      <w:proofErr w:type="spellStart"/>
      <w:r>
        <w:rPr>
          <w:bCs/>
          <w:color w:val="26282F"/>
          <w:sz w:val="28"/>
          <w:szCs w:val="28"/>
          <w:lang w:eastAsia="ru-RU"/>
        </w:rPr>
        <w:t>Дунда-Киретское</w:t>
      </w:r>
      <w:proofErr w:type="spellEnd"/>
      <w:r>
        <w:rPr>
          <w:sz w:val="28"/>
          <w:szCs w:val="28"/>
        </w:rPr>
        <w:t>».</w:t>
      </w:r>
    </w:p>
    <w:p w:rsidR="00803CAA" w:rsidRDefault="00803CAA" w:rsidP="00803CAA">
      <w:pPr>
        <w:ind w:firstLine="708"/>
        <w:jc w:val="both"/>
        <w:rPr>
          <w:rFonts w:eastAsiaTheme="minorHAnsi"/>
          <w:sz w:val="28"/>
          <w:szCs w:val="28"/>
          <w:lang w:eastAsia="en-US"/>
        </w:rPr>
      </w:pPr>
      <w:r>
        <w:rPr>
          <w:sz w:val="28"/>
          <w:szCs w:val="28"/>
        </w:rPr>
        <w:t>2</w:t>
      </w:r>
      <w:r>
        <w:rPr>
          <w:bCs/>
          <w:sz w:val="28"/>
          <w:szCs w:val="28"/>
        </w:rPr>
        <w:t xml:space="preserve">. Настоящее решение вступает в силу с момента </w:t>
      </w:r>
      <w:r>
        <w:rPr>
          <w:sz w:val="28"/>
          <w:szCs w:val="28"/>
        </w:rPr>
        <w:t>его подписания, подлежит размещению на официальном сайте администрации МО-СП «</w:t>
      </w:r>
      <w:proofErr w:type="spellStart"/>
      <w:r>
        <w:rPr>
          <w:sz w:val="28"/>
          <w:szCs w:val="28"/>
        </w:rPr>
        <w:t>Дунда-Киретское</w:t>
      </w:r>
      <w:proofErr w:type="spellEnd"/>
      <w:r>
        <w:rPr>
          <w:sz w:val="28"/>
          <w:szCs w:val="28"/>
        </w:rPr>
        <w:t xml:space="preserve">» </w:t>
      </w:r>
      <w:proofErr w:type="spellStart"/>
      <w:r>
        <w:rPr>
          <w:sz w:val="28"/>
          <w:szCs w:val="28"/>
        </w:rPr>
        <w:t>Бичурского</w:t>
      </w:r>
      <w:proofErr w:type="spellEnd"/>
      <w:r>
        <w:rPr>
          <w:sz w:val="28"/>
          <w:szCs w:val="28"/>
        </w:rPr>
        <w:t xml:space="preserve"> района, Республики Бурятия в сети интернет, 3. Контроль за исполнением настоящего решения возложить на Председателя Совета Депутатов Телешеву О.М. </w:t>
      </w:r>
    </w:p>
    <w:p w:rsidR="00803CAA" w:rsidRDefault="00803CAA" w:rsidP="00803CAA">
      <w:pPr>
        <w:pStyle w:val="a4"/>
        <w:ind w:firstLine="567"/>
        <w:jc w:val="both"/>
        <w:rPr>
          <w:rFonts w:ascii="Times New Roman" w:hAnsi="Times New Roman"/>
          <w:sz w:val="28"/>
          <w:szCs w:val="28"/>
        </w:rPr>
      </w:pPr>
    </w:p>
    <w:p w:rsidR="00803CAA" w:rsidRDefault="00803CAA" w:rsidP="00803CAA">
      <w:pPr>
        <w:pStyle w:val="a4"/>
        <w:jc w:val="both"/>
        <w:rPr>
          <w:rFonts w:ascii="Times New Roman" w:hAnsi="Times New Roman"/>
          <w:sz w:val="28"/>
          <w:szCs w:val="28"/>
        </w:rPr>
      </w:pPr>
      <w:r>
        <w:rPr>
          <w:rFonts w:ascii="Times New Roman" w:hAnsi="Times New Roman"/>
          <w:sz w:val="28"/>
          <w:szCs w:val="28"/>
        </w:rPr>
        <w:t>Председатель Совета депутатов</w:t>
      </w:r>
    </w:p>
    <w:p w:rsidR="00803CAA" w:rsidRDefault="00803CAA" w:rsidP="00803CAA">
      <w:pPr>
        <w:pStyle w:val="a4"/>
        <w:tabs>
          <w:tab w:val="left" w:pos="6810"/>
        </w:tabs>
        <w:jc w:val="both"/>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Дунда-</w:t>
      </w:r>
      <w:proofErr w:type="gramStart"/>
      <w:r>
        <w:rPr>
          <w:rFonts w:ascii="Times New Roman" w:hAnsi="Times New Roman"/>
          <w:sz w:val="28"/>
          <w:szCs w:val="28"/>
        </w:rPr>
        <w:t>Киретское</w:t>
      </w:r>
      <w:proofErr w:type="spellEnd"/>
      <w:r>
        <w:rPr>
          <w:rFonts w:ascii="Times New Roman" w:hAnsi="Times New Roman"/>
          <w:sz w:val="28"/>
          <w:szCs w:val="28"/>
        </w:rPr>
        <w:t xml:space="preserve"> »</w:t>
      </w:r>
      <w:proofErr w:type="gramEnd"/>
      <w:r>
        <w:rPr>
          <w:rFonts w:ascii="Times New Roman" w:hAnsi="Times New Roman"/>
          <w:sz w:val="28"/>
          <w:szCs w:val="28"/>
        </w:rPr>
        <w:tab/>
        <w:t>Телешева О.М.</w:t>
      </w:r>
    </w:p>
    <w:p w:rsidR="00803CAA" w:rsidRDefault="00803CAA" w:rsidP="00803CAA">
      <w:pPr>
        <w:pStyle w:val="a4"/>
        <w:jc w:val="both"/>
        <w:rPr>
          <w:rFonts w:ascii="Times New Roman" w:hAnsi="Times New Roman"/>
          <w:sz w:val="28"/>
          <w:szCs w:val="28"/>
        </w:rPr>
      </w:pPr>
    </w:p>
    <w:p w:rsidR="00803CAA" w:rsidRDefault="00803CAA" w:rsidP="00803CAA">
      <w:pPr>
        <w:pStyle w:val="a4"/>
        <w:jc w:val="both"/>
        <w:rPr>
          <w:rFonts w:ascii="Times New Roman" w:hAnsi="Times New Roman"/>
          <w:sz w:val="28"/>
          <w:szCs w:val="28"/>
        </w:rPr>
      </w:pPr>
    </w:p>
    <w:p w:rsidR="00803CAA" w:rsidRDefault="00803CAA" w:rsidP="00803CAA">
      <w:pPr>
        <w:pStyle w:val="a4"/>
        <w:tabs>
          <w:tab w:val="left" w:pos="6855"/>
        </w:tabs>
        <w:jc w:val="both"/>
        <w:rPr>
          <w:rFonts w:ascii="Times New Roman" w:hAnsi="Times New Roman"/>
          <w:sz w:val="28"/>
          <w:szCs w:val="28"/>
        </w:rPr>
      </w:pPr>
      <w:r>
        <w:rPr>
          <w:rFonts w:ascii="Times New Roman" w:hAnsi="Times New Roman"/>
          <w:sz w:val="28"/>
          <w:szCs w:val="28"/>
        </w:rPr>
        <w:t>Глава МО-СП «</w:t>
      </w:r>
      <w:proofErr w:type="spellStart"/>
      <w:r>
        <w:rPr>
          <w:rFonts w:ascii="Times New Roman" w:hAnsi="Times New Roman"/>
          <w:sz w:val="28"/>
          <w:szCs w:val="28"/>
        </w:rPr>
        <w:t>Дунда-Киретское</w:t>
      </w:r>
      <w:proofErr w:type="spellEnd"/>
      <w:r>
        <w:rPr>
          <w:rFonts w:ascii="Times New Roman" w:hAnsi="Times New Roman"/>
          <w:sz w:val="28"/>
          <w:szCs w:val="28"/>
        </w:rPr>
        <w:t>»</w:t>
      </w:r>
      <w:r>
        <w:rPr>
          <w:rFonts w:ascii="Times New Roman" w:hAnsi="Times New Roman"/>
          <w:sz w:val="28"/>
          <w:szCs w:val="28"/>
        </w:rPr>
        <w:tab/>
        <w:t>Лизунова В.И.</w:t>
      </w:r>
    </w:p>
    <w:p w:rsidR="00803CAA" w:rsidRDefault="00803CAA" w:rsidP="00803CAA">
      <w:pPr>
        <w:rPr>
          <w:sz w:val="22"/>
          <w:szCs w:val="22"/>
        </w:rPr>
      </w:pPr>
    </w:p>
    <w:p w:rsidR="00803CAA" w:rsidRDefault="00803CAA" w:rsidP="00803CAA">
      <w:pPr>
        <w:ind w:firstLine="540"/>
        <w:jc w:val="right"/>
        <w:rPr>
          <w:b/>
          <w:lang w:eastAsia="ru-RU"/>
        </w:rPr>
      </w:pPr>
      <w:r>
        <w:rPr>
          <w:b/>
          <w:lang w:eastAsia="ru-RU"/>
        </w:rPr>
        <w:t xml:space="preserve">                                  </w:t>
      </w:r>
    </w:p>
    <w:p w:rsidR="00803CAA" w:rsidRDefault="00803CAA" w:rsidP="00803CAA">
      <w:pPr>
        <w:keepNext/>
        <w:keepLines/>
        <w:tabs>
          <w:tab w:val="left" w:pos="851"/>
        </w:tabs>
        <w:jc w:val="right"/>
        <w:rPr>
          <w:rFonts w:eastAsiaTheme="minorHAnsi"/>
          <w:sz w:val="28"/>
          <w:szCs w:val="28"/>
          <w:lang w:eastAsia="en-US"/>
        </w:rPr>
      </w:pPr>
      <w:r>
        <w:rPr>
          <w:sz w:val="28"/>
          <w:szCs w:val="28"/>
        </w:rPr>
        <w:lastRenderedPageBreak/>
        <w:t>Приложение к решению</w:t>
      </w:r>
    </w:p>
    <w:p w:rsidR="00803CAA" w:rsidRDefault="00803CAA" w:rsidP="00803CAA">
      <w:pPr>
        <w:keepNext/>
        <w:keepLines/>
        <w:tabs>
          <w:tab w:val="left" w:pos="851"/>
        </w:tabs>
        <w:jc w:val="right"/>
        <w:rPr>
          <w:sz w:val="28"/>
          <w:szCs w:val="28"/>
        </w:rPr>
      </w:pPr>
      <w:r>
        <w:rPr>
          <w:sz w:val="28"/>
          <w:szCs w:val="28"/>
        </w:rPr>
        <w:t xml:space="preserve"> Совета депутатов</w:t>
      </w:r>
    </w:p>
    <w:p w:rsidR="00803CAA" w:rsidRDefault="00803CAA" w:rsidP="00803CAA">
      <w:pPr>
        <w:keepNext/>
        <w:keepLines/>
        <w:tabs>
          <w:tab w:val="left" w:pos="851"/>
        </w:tabs>
        <w:jc w:val="right"/>
        <w:rPr>
          <w:sz w:val="28"/>
          <w:szCs w:val="28"/>
        </w:rPr>
      </w:pPr>
      <w:r>
        <w:rPr>
          <w:sz w:val="28"/>
          <w:szCs w:val="28"/>
        </w:rPr>
        <w:t>МО-СП «</w:t>
      </w:r>
      <w:proofErr w:type="spellStart"/>
      <w:r>
        <w:rPr>
          <w:sz w:val="28"/>
          <w:szCs w:val="28"/>
        </w:rPr>
        <w:t>Дунда-Киретское</w:t>
      </w:r>
      <w:proofErr w:type="spellEnd"/>
      <w:r>
        <w:rPr>
          <w:sz w:val="28"/>
          <w:szCs w:val="28"/>
        </w:rPr>
        <w:t>»</w:t>
      </w:r>
    </w:p>
    <w:p w:rsidR="00803CAA" w:rsidRDefault="00803CAA" w:rsidP="00803CAA">
      <w:pPr>
        <w:keepNext/>
        <w:keepLines/>
        <w:ind w:firstLine="567"/>
        <w:jc w:val="center"/>
        <w:rPr>
          <w:sz w:val="28"/>
          <w:szCs w:val="28"/>
        </w:rPr>
      </w:pPr>
      <w:r>
        <w:rPr>
          <w:sz w:val="28"/>
          <w:szCs w:val="28"/>
        </w:rPr>
        <w:t xml:space="preserve">                                                                                          от 30.05.2025 г</w:t>
      </w:r>
    </w:p>
    <w:p w:rsidR="00803CAA" w:rsidRDefault="00803CAA" w:rsidP="00803CAA">
      <w:pPr>
        <w:keepNext/>
        <w:keepLines/>
        <w:ind w:firstLine="567"/>
        <w:jc w:val="center"/>
        <w:rPr>
          <w:b/>
          <w:sz w:val="28"/>
          <w:szCs w:val="28"/>
        </w:rPr>
      </w:pPr>
    </w:p>
    <w:p w:rsidR="00803CAA" w:rsidRDefault="00803CAA" w:rsidP="00803CAA">
      <w:pPr>
        <w:keepNext/>
        <w:keepLines/>
        <w:ind w:firstLine="567"/>
        <w:jc w:val="center"/>
        <w:rPr>
          <w:b/>
          <w:sz w:val="28"/>
          <w:szCs w:val="28"/>
        </w:rPr>
      </w:pPr>
      <w:r>
        <w:rPr>
          <w:b/>
          <w:sz w:val="28"/>
          <w:szCs w:val="28"/>
        </w:rPr>
        <w:t>Положение о доплате к страховой пенсии и пенсиях за выслугу лет отдельным категориям граждан МО-СП «»</w:t>
      </w:r>
    </w:p>
    <w:p w:rsidR="00803CAA" w:rsidRDefault="00803CAA" w:rsidP="00803CAA">
      <w:pPr>
        <w:keepNext/>
        <w:keepLines/>
        <w:ind w:firstLine="567"/>
        <w:jc w:val="both"/>
        <w:rPr>
          <w:sz w:val="28"/>
          <w:szCs w:val="28"/>
        </w:rPr>
      </w:pPr>
      <w:r>
        <w:rPr>
          <w:sz w:val="28"/>
          <w:szCs w:val="28"/>
        </w:rPr>
        <w:t xml:space="preserve">Настоящее Положение регулирует основания, порядок назначения и выплаты ежемесячной доплаты к страховой пенсии, а также пенсии за выслугу лет лицам, замещавшим должности муниципальной службы (далее- муниципальная служба) в органах местного самоуправления Муниципального образования-сельское поселение «». </w:t>
      </w:r>
    </w:p>
    <w:p w:rsidR="00803CAA" w:rsidRDefault="00803CAA" w:rsidP="00803CAA">
      <w:pPr>
        <w:keepNext/>
        <w:keepLines/>
        <w:ind w:firstLine="567"/>
        <w:jc w:val="both"/>
        <w:rPr>
          <w:sz w:val="28"/>
          <w:szCs w:val="28"/>
        </w:rPr>
      </w:pPr>
    </w:p>
    <w:p w:rsidR="00803CAA" w:rsidRDefault="00803CAA" w:rsidP="00803CAA">
      <w:pPr>
        <w:keepNext/>
        <w:keepLines/>
        <w:ind w:firstLine="567"/>
        <w:jc w:val="both"/>
        <w:rPr>
          <w:b/>
          <w:sz w:val="28"/>
          <w:szCs w:val="28"/>
        </w:rPr>
      </w:pPr>
      <w:r>
        <w:rPr>
          <w:b/>
          <w:sz w:val="28"/>
          <w:szCs w:val="28"/>
        </w:rPr>
        <w:t>1. Ежемесячная доплата к страховой пенсии отдельным категориям граждан</w:t>
      </w:r>
    </w:p>
    <w:p w:rsidR="00803CAA" w:rsidRDefault="00803CAA" w:rsidP="00803CAA">
      <w:pPr>
        <w:keepNext/>
        <w:keepLines/>
        <w:ind w:firstLine="567"/>
        <w:jc w:val="both"/>
        <w:rPr>
          <w:b/>
          <w:sz w:val="28"/>
          <w:szCs w:val="28"/>
        </w:rPr>
      </w:pPr>
      <w:r>
        <w:rPr>
          <w:sz w:val="28"/>
          <w:szCs w:val="28"/>
        </w:rPr>
        <w:t xml:space="preserve"> 1. Право на получение ежемесячной доплаты к страховой пенсии (далее-доплата) имеют лица;</w:t>
      </w:r>
    </w:p>
    <w:p w:rsidR="00803CAA" w:rsidRDefault="00803CAA" w:rsidP="00803CAA">
      <w:pPr>
        <w:keepNext/>
        <w:keepLines/>
        <w:ind w:firstLine="567"/>
        <w:jc w:val="both"/>
        <w:rPr>
          <w:sz w:val="28"/>
          <w:szCs w:val="28"/>
        </w:rPr>
      </w:pPr>
      <w:r>
        <w:rPr>
          <w:sz w:val="28"/>
          <w:szCs w:val="28"/>
        </w:rPr>
        <w:t xml:space="preserve">- замещавшие на постоянной основе муниципальные должности Муниципального образования-сельское поселение «» (глава МО-СП «», председатель Совета Депутатов МО-СП «»), освобожденные от должности в связи с прекращением полномочий (в том числе досрочно) или потерявшие трудоспособности. </w:t>
      </w:r>
    </w:p>
    <w:p w:rsidR="00803CAA" w:rsidRDefault="00803CAA" w:rsidP="00803CAA">
      <w:pPr>
        <w:widowControl w:val="0"/>
        <w:ind w:firstLine="567"/>
        <w:jc w:val="both"/>
        <w:rPr>
          <w:b/>
          <w:sz w:val="28"/>
          <w:szCs w:val="28"/>
        </w:rPr>
      </w:pPr>
      <w:r>
        <w:rPr>
          <w:sz w:val="28"/>
          <w:szCs w:val="28"/>
        </w:rPr>
        <w:t>Право на получение доплаты не предоставляется лицам, указанным в абзаце первом настоящего пункта, полномочия которых были прекращены в связи с несоблюдением ограничений, запретов, неисполнением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либо по основаниям, предусмотренным пунктами 2.1,3,6-9 части 6, частью 6.1 статьи 36, пунктами 5-8 части 10, частью 10.1 статьи 40 Федерального закона от 06.10.2003 № 131-ФЗ «Об общих принципах организации местного самоуправления в Российской Федерации», подпунктами «а», «б», «д» пункта 8 статьи 29 Федерального закона от 12.06.2002 № 67-ФЗ «Об основных гарантиях избирательных прав и права на участие в референдуме граждан Российской Федерации», пунктами 1, 3, 5, 7, части 5 статьи 8 Федерального закона от 07.02.2011 № 6-ФЗ « Об общих принципах организации и деятельности  контрольно-счетных органов субъектов Российской Федерации и муниципальных образований».</w:t>
      </w:r>
    </w:p>
    <w:p w:rsidR="00803CAA" w:rsidRDefault="00803CAA" w:rsidP="00803CAA">
      <w:pPr>
        <w:keepNext/>
        <w:keepLines/>
        <w:ind w:firstLine="567"/>
        <w:jc w:val="both"/>
        <w:rPr>
          <w:sz w:val="28"/>
          <w:szCs w:val="28"/>
        </w:rPr>
      </w:pPr>
      <w:r>
        <w:rPr>
          <w:sz w:val="28"/>
          <w:szCs w:val="28"/>
        </w:rPr>
        <w:lastRenderedPageBreak/>
        <w:t xml:space="preserve">        1.2. Доплата устанавливается к страховой пенсии по старости (инвалидности), назначенной на основании Федерального закона от 28.12.213 № 400-ФЗ «О страховых пенсиях либо пенсии, назначенной в соответствии с Федеральным законом от 19.04.1991 № 1032-1 «О занятости населения в Российской Федерации» </w:t>
      </w:r>
    </w:p>
    <w:p w:rsidR="00803CAA" w:rsidRDefault="00803CAA" w:rsidP="00803CAA">
      <w:pPr>
        <w:keepLines/>
        <w:ind w:firstLine="567"/>
        <w:jc w:val="both"/>
        <w:rPr>
          <w:sz w:val="28"/>
          <w:szCs w:val="28"/>
        </w:rPr>
      </w:pPr>
      <w:r>
        <w:rPr>
          <w:sz w:val="28"/>
          <w:szCs w:val="28"/>
        </w:rPr>
        <w:t xml:space="preserve">       1.3. Размер ежемесячной доплаты к страховой пенсии не может быть ниже размера фиксированной выплаты к страховой пенсии, предусмотренной частью 1 статьи 16, статьей 17 Федерального закона «О страховых пенсиях» с учетом проведенной индексации на день назначения ежемесячной доплаты к страховой пенсии. </w:t>
      </w:r>
    </w:p>
    <w:p w:rsidR="00803CAA" w:rsidRDefault="00803CAA" w:rsidP="00803CAA">
      <w:pPr>
        <w:keepLines/>
        <w:ind w:firstLine="567"/>
        <w:jc w:val="both"/>
        <w:rPr>
          <w:sz w:val="28"/>
          <w:szCs w:val="28"/>
        </w:rPr>
      </w:pPr>
      <w:r>
        <w:rPr>
          <w:sz w:val="28"/>
          <w:szCs w:val="28"/>
        </w:rPr>
        <w:t xml:space="preserve">      1.4. Ежемесячная доплата к страховой пенсии лицам, указанным в пункте 1.1 настоящего Положения, устанавливается при замещении должностей:</w:t>
      </w:r>
    </w:p>
    <w:p w:rsidR="00803CAA" w:rsidRDefault="00803CAA" w:rsidP="00803CAA">
      <w:pPr>
        <w:keepLines/>
        <w:ind w:firstLine="567"/>
        <w:jc w:val="both"/>
        <w:rPr>
          <w:sz w:val="28"/>
          <w:szCs w:val="28"/>
        </w:rPr>
      </w:pPr>
      <w:r>
        <w:rPr>
          <w:sz w:val="28"/>
          <w:szCs w:val="28"/>
        </w:rPr>
        <w:t>- от 5 до 10 лет – 20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rsidR="00803CAA" w:rsidRDefault="00803CAA" w:rsidP="00803CAA">
      <w:pPr>
        <w:keepLines/>
        <w:ind w:firstLine="567"/>
        <w:jc w:val="both"/>
        <w:rPr>
          <w:sz w:val="28"/>
          <w:szCs w:val="28"/>
        </w:rPr>
      </w:pPr>
      <w:r>
        <w:rPr>
          <w:sz w:val="28"/>
          <w:szCs w:val="28"/>
        </w:rPr>
        <w:t>- десять лет и более – 30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rsidR="00803CAA" w:rsidRDefault="00803CAA" w:rsidP="00803CAA">
      <w:pPr>
        <w:keepLines/>
        <w:ind w:firstLine="567"/>
        <w:jc w:val="both"/>
        <w:rPr>
          <w:sz w:val="28"/>
          <w:szCs w:val="28"/>
        </w:rPr>
      </w:pPr>
      <w:r>
        <w:rPr>
          <w:sz w:val="28"/>
          <w:szCs w:val="28"/>
        </w:rPr>
        <w:t xml:space="preserve">     1.5. Ежемесячная доплата к страховой пенсии лицам, указанным в пункте 1.1 настоящего Положения определяется по выбору заявителя по должности, замещавшейся на день достижения им возраста, дающего право на страховую пенсию по старости, либо по последней должности муниципальной службы в органах местного самоуправления.</w:t>
      </w:r>
    </w:p>
    <w:p w:rsidR="00803CAA" w:rsidRDefault="00803CAA" w:rsidP="00803CAA">
      <w:pPr>
        <w:keepLines/>
        <w:ind w:firstLine="567"/>
        <w:jc w:val="both"/>
        <w:rPr>
          <w:sz w:val="28"/>
          <w:szCs w:val="28"/>
        </w:rPr>
      </w:pPr>
      <w:r>
        <w:rPr>
          <w:sz w:val="28"/>
          <w:szCs w:val="28"/>
        </w:rPr>
        <w:t xml:space="preserve">      1.6. Лицам, получающим пенсию, назначенную в соответствии с другими законодательными актами Российской Федерации, доплата может быть установлена после перехода на страховую пенсию, назначенную в соответствии с Федеральным законом «О страховых пенсиях» (по старости, по инвалидности). </w:t>
      </w:r>
    </w:p>
    <w:p w:rsidR="00803CAA" w:rsidRDefault="00803CAA" w:rsidP="00803CAA">
      <w:pPr>
        <w:ind w:firstLine="567"/>
        <w:jc w:val="both"/>
        <w:rPr>
          <w:sz w:val="28"/>
          <w:szCs w:val="28"/>
        </w:rPr>
      </w:pPr>
    </w:p>
    <w:p w:rsidR="00803CAA" w:rsidRDefault="00803CAA" w:rsidP="00803CAA">
      <w:pPr>
        <w:ind w:firstLine="567"/>
        <w:jc w:val="center"/>
        <w:rPr>
          <w:b/>
          <w:sz w:val="28"/>
          <w:szCs w:val="28"/>
        </w:rPr>
      </w:pPr>
      <w:r>
        <w:rPr>
          <w:b/>
          <w:sz w:val="28"/>
          <w:szCs w:val="28"/>
        </w:rPr>
        <w:t>2. Пенсия за выслугу лет муниципальным служащим</w:t>
      </w:r>
    </w:p>
    <w:p w:rsidR="00803CAA" w:rsidRDefault="00803CAA" w:rsidP="00803CAA">
      <w:pPr>
        <w:keepLines/>
        <w:ind w:firstLine="567"/>
        <w:jc w:val="both"/>
        <w:rPr>
          <w:sz w:val="28"/>
          <w:szCs w:val="28"/>
        </w:rPr>
      </w:pPr>
      <w:r>
        <w:rPr>
          <w:sz w:val="28"/>
          <w:szCs w:val="28"/>
        </w:rPr>
        <w:t xml:space="preserve">     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rsidR="00803CAA" w:rsidRDefault="00803CAA" w:rsidP="00803CAA">
      <w:pPr>
        <w:keepLines/>
        <w:ind w:firstLine="567"/>
        <w:jc w:val="both"/>
        <w:rPr>
          <w:sz w:val="28"/>
          <w:szCs w:val="28"/>
        </w:rPr>
      </w:pPr>
      <w:r>
        <w:rPr>
          <w:sz w:val="28"/>
          <w:szCs w:val="28"/>
        </w:rPr>
        <w:lastRenderedPageBreak/>
        <w:t xml:space="preserve">      2.2. Лицам, получающим пенсию, назначенную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 по старости (инвалидности), назначенную в соответствии с Федеральным законом «О страховых пенсиях» либо досрочно назначенную в соответствии с Федеральным законом Российской Федерации «О занятости населения в Российской Федерации».</w:t>
      </w:r>
    </w:p>
    <w:p w:rsidR="00803CAA" w:rsidRDefault="00803CAA" w:rsidP="00803CAA">
      <w:pPr>
        <w:ind w:firstLine="567"/>
        <w:jc w:val="both"/>
        <w:rPr>
          <w:sz w:val="28"/>
          <w:szCs w:val="28"/>
        </w:rPr>
      </w:pPr>
      <w:r>
        <w:rPr>
          <w:sz w:val="28"/>
          <w:szCs w:val="28"/>
        </w:rPr>
        <w:t xml:space="preserve">       2.3. Муниципальные служащие имеют право на пенсию за выслугу лет при увольнении с муниципальной службы (за исключением случаев прекращения полномочий, связанных с виновными действиями (бездействием)), по одному из следующих оснований:</w:t>
      </w:r>
    </w:p>
    <w:p w:rsidR="00803CAA" w:rsidRDefault="00803CAA" w:rsidP="00803CAA">
      <w:pPr>
        <w:ind w:firstLine="567"/>
        <w:jc w:val="both"/>
        <w:rPr>
          <w:sz w:val="28"/>
          <w:szCs w:val="28"/>
        </w:rPr>
      </w:pPr>
      <w:r>
        <w:rPr>
          <w:sz w:val="28"/>
          <w:szCs w:val="28"/>
        </w:rPr>
        <w:t xml:space="preserve">      2.3.1. Ликвидация органов местного самоуправления, а также сокращение численности или штатов муниципальных служащих в органах местного самоуправления.</w:t>
      </w:r>
    </w:p>
    <w:p w:rsidR="00803CAA" w:rsidRDefault="00803CAA" w:rsidP="00803CAA">
      <w:pPr>
        <w:ind w:firstLine="567"/>
        <w:jc w:val="both"/>
        <w:rPr>
          <w:sz w:val="28"/>
          <w:szCs w:val="28"/>
        </w:rPr>
      </w:pPr>
      <w:r>
        <w:rPr>
          <w:sz w:val="28"/>
          <w:szCs w:val="28"/>
        </w:rPr>
        <w:t>2.3.2. Уволенные с должностей, учреждаемых в установленном законодательством Республики Бурятия порядке, для обеспечения исполнения полномочий лиц, замещающих муниципальные должности в органах местного самоуправления, в связи с прекращением этими лицами своих полномочий.</w:t>
      </w:r>
    </w:p>
    <w:p w:rsidR="00803CAA" w:rsidRDefault="00803CAA" w:rsidP="00803CAA">
      <w:pPr>
        <w:ind w:firstLine="567"/>
        <w:jc w:val="both"/>
        <w:rPr>
          <w:sz w:val="28"/>
          <w:szCs w:val="28"/>
        </w:rPr>
      </w:pPr>
      <w:r>
        <w:rPr>
          <w:sz w:val="28"/>
          <w:szCs w:val="28"/>
        </w:rPr>
        <w:t>2.3.3. Достижение предельного возраста, установленного Федеральным законом «О муниципальной службе в Российской Федерации».</w:t>
      </w:r>
    </w:p>
    <w:p w:rsidR="00803CAA" w:rsidRDefault="00803CAA" w:rsidP="00803CAA">
      <w:pPr>
        <w:ind w:firstLine="567"/>
        <w:jc w:val="both"/>
        <w:rPr>
          <w:sz w:val="28"/>
          <w:szCs w:val="28"/>
        </w:rPr>
      </w:pPr>
      <w:r>
        <w:rPr>
          <w:sz w:val="28"/>
          <w:szCs w:val="28"/>
        </w:rPr>
        <w:t xml:space="preserve">2.3.4.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803CAA" w:rsidRDefault="00803CAA" w:rsidP="00803CAA">
      <w:pPr>
        <w:ind w:firstLine="567"/>
        <w:jc w:val="both"/>
        <w:rPr>
          <w:sz w:val="28"/>
          <w:szCs w:val="28"/>
        </w:rPr>
      </w:pPr>
      <w:r>
        <w:rPr>
          <w:sz w:val="28"/>
          <w:szCs w:val="28"/>
        </w:rPr>
        <w:t xml:space="preserve">2.3.5. Уволенные по собственному желанию в связи с выходом на страховую пенсию. </w:t>
      </w:r>
    </w:p>
    <w:p w:rsidR="00803CAA" w:rsidRDefault="00803CAA" w:rsidP="00803CAA">
      <w:pPr>
        <w:ind w:firstLine="567"/>
        <w:jc w:val="both"/>
        <w:rPr>
          <w:sz w:val="28"/>
          <w:szCs w:val="28"/>
        </w:rPr>
      </w:pPr>
      <w:r>
        <w:rPr>
          <w:sz w:val="28"/>
          <w:szCs w:val="28"/>
        </w:rPr>
        <w:t xml:space="preserve">2.4. Лица, уволенные с муниципальной службы по основаниям, предусмотренным подпунктами 2.3.2-2.3.5 пункта 2.3 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 страховых пенсиях» и непосредственно перед увольнением замещали должности муниципальной службы МО-СП «» не менее 5 лет. </w:t>
      </w:r>
    </w:p>
    <w:p w:rsidR="00803CAA" w:rsidRDefault="00803CAA" w:rsidP="00803CAA">
      <w:pPr>
        <w:ind w:firstLine="567"/>
        <w:jc w:val="both"/>
        <w:rPr>
          <w:sz w:val="28"/>
          <w:szCs w:val="28"/>
        </w:rPr>
      </w:pPr>
      <w:r>
        <w:rPr>
          <w:sz w:val="28"/>
          <w:szCs w:val="28"/>
        </w:rPr>
        <w:t>2.5. Пенсия за выслугу лет устанавливается при назначении стажа муниципальной службы, продолжительность которого для назначения пенсии за выслугу лет в соответствующем году определяется согласно приложение 2 к Федеральному закону «О государственном пенсионном обеспечении в Российской Федерации» в размере равном должностному окладу по соответствующей занимаемой должности на день достижения им возраста, дающего право на страховую пенсию по старости, либо по последней занимаемой должности муниципальной службы в органах местного самоуправления с учетом районного коэффициента и процентной надбавки за работу в южных районах Восточной Сибири.</w:t>
      </w:r>
    </w:p>
    <w:p w:rsidR="00803CAA" w:rsidRDefault="00803CAA" w:rsidP="00803CAA">
      <w:pPr>
        <w:ind w:firstLine="567"/>
        <w:jc w:val="both"/>
        <w:rPr>
          <w:sz w:val="28"/>
          <w:szCs w:val="28"/>
        </w:rPr>
      </w:pPr>
      <w:r>
        <w:rPr>
          <w:sz w:val="28"/>
          <w:szCs w:val="28"/>
        </w:rPr>
        <w:t xml:space="preserve">За каждый полный год стажа муниципальной службы сверх указанного стажа, на момент назначения пенсии за выслугу лет, пенсия за выслугу лет </w:t>
      </w:r>
      <w:r>
        <w:rPr>
          <w:sz w:val="28"/>
          <w:szCs w:val="28"/>
        </w:rPr>
        <w:lastRenderedPageBreak/>
        <w:t>увеличивается на 3 процента от должностного оклада, указанного в настоящем пункте с учетом районного коэффициента и процентной надбавки за работу в юных районах Восточной Сибири. При этом пенсия ха выслугу лет не должна превышать 30 процентов денежного содержания муниципального служащего по соответствующей должности с учетом индексации на текущую дату.</w:t>
      </w:r>
    </w:p>
    <w:p w:rsidR="00803CAA" w:rsidRDefault="00803CAA" w:rsidP="00803CAA">
      <w:pPr>
        <w:ind w:firstLine="567"/>
        <w:jc w:val="both"/>
        <w:rPr>
          <w:sz w:val="28"/>
          <w:szCs w:val="28"/>
        </w:rPr>
      </w:pPr>
      <w:r>
        <w:rPr>
          <w:sz w:val="28"/>
          <w:szCs w:val="28"/>
        </w:rPr>
        <w:t xml:space="preserve">2.6. Размер пенсии за выслугу лет не может быть ниже размера фиксированной выплаты к страховой пенсии, предусмотренной частью 1 статьи 16, статей 17 Федерального закона «О страховых пенсиях», с учетом проведенной индексации на текущую дату.  </w:t>
      </w:r>
    </w:p>
    <w:p w:rsidR="00803CAA" w:rsidRDefault="00803CAA" w:rsidP="00803CAA">
      <w:pPr>
        <w:ind w:firstLine="567"/>
        <w:jc w:val="both"/>
        <w:rPr>
          <w:sz w:val="28"/>
          <w:szCs w:val="28"/>
        </w:rPr>
      </w:pPr>
    </w:p>
    <w:p w:rsidR="00803CAA" w:rsidRDefault="00803CAA" w:rsidP="00803CAA">
      <w:pPr>
        <w:ind w:firstLine="567"/>
        <w:jc w:val="both"/>
        <w:rPr>
          <w:b/>
          <w:sz w:val="28"/>
          <w:szCs w:val="28"/>
        </w:rPr>
      </w:pPr>
      <w:r>
        <w:rPr>
          <w:b/>
          <w:sz w:val="28"/>
          <w:szCs w:val="28"/>
        </w:rPr>
        <w:t>3. Порядок установления, перерасчета и выплаты доплаты и пенсии за выслугу лет</w:t>
      </w:r>
    </w:p>
    <w:p w:rsidR="00803CAA" w:rsidRDefault="00803CAA" w:rsidP="00803CAA">
      <w:pPr>
        <w:ind w:firstLine="567"/>
        <w:jc w:val="both"/>
        <w:rPr>
          <w:b/>
          <w:sz w:val="28"/>
          <w:szCs w:val="28"/>
        </w:rPr>
      </w:pPr>
    </w:p>
    <w:p w:rsidR="00803CAA" w:rsidRDefault="00803CAA" w:rsidP="00803CAA">
      <w:pPr>
        <w:ind w:firstLine="567"/>
        <w:jc w:val="both"/>
        <w:rPr>
          <w:sz w:val="28"/>
          <w:szCs w:val="28"/>
        </w:rPr>
      </w:pPr>
      <w:r>
        <w:rPr>
          <w:sz w:val="28"/>
          <w:szCs w:val="28"/>
        </w:rPr>
        <w:t xml:space="preserve">3.1 Заявление об установлении доплаты или пенсии за выслугу лет, оформленное согласно приложению 2 подается в Комиссию по установлению стажа работы на муниципальных должностях и должностях муниципальной службы для назначения ежемесячной доплаты к пенсии и пенсии за выслугу лет. </w:t>
      </w:r>
    </w:p>
    <w:p w:rsidR="00803CAA" w:rsidRDefault="00803CAA" w:rsidP="00803CAA">
      <w:pPr>
        <w:ind w:firstLine="567"/>
        <w:jc w:val="both"/>
        <w:rPr>
          <w:sz w:val="28"/>
          <w:szCs w:val="28"/>
        </w:rPr>
      </w:pPr>
      <w:r>
        <w:rPr>
          <w:sz w:val="28"/>
          <w:szCs w:val="28"/>
        </w:rPr>
        <w:t>3.2. Заявление об установлении доплаты или пенсии за выслугу лет регистрируется секретарем Комиссии в день подачи заявления либо получения его по почте.</w:t>
      </w:r>
    </w:p>
    <w:p w:rsidR="00803CAA" w:rsidRDefault="00803CAA" w:rsidP="00803CAA">
      <w:pPr>
        <w:ind w:firstLine="567"/>
        <w:jc w:val="both"/>
        <w:rPr>
          <w:sz w:val="28"/>
          <w:szCs w:val="28"/>
        </w:rPr>
      </w:pPr>
      <w:r>
        <w:rPr>
          <w:sz w:val="28"/>
          <w:szCs w:val="28"/>
        </w:rPr>
        <w:t xml:space="preserve">3.3. Заявление лица об установлении доплаты или пенсии за выслугу лет рассматривается Комиссией в течении 7 дней с момента поступления заявления. </w:t>
      </w:r>
    </w:p>
    <w:p w:rsidR="00803CAA" w:rsidRDefault="00803CAA" w:rsidP="00803CAA">
      <w:pPr>
        <w:ind w:firstLine="567"/>
        <w:jc w:val="both"/>
        <w:rPr>
          <w:sz w:val="28"/>
          <w:szCs w:val="28"/>
        </w:rPr>
      </w:pPr>
      <w:r>
        <w:rPr>
          <w:sz w:val="28"/>
          <w:szCs w:val="28"/>
        </w:rPr>
        <w:t xml:space="preserve">Решение Комиссии оформляется протоколом. </w:t>
      </w:r>
    </w:p>
    <w:p w:rsidR="00803CAA" w:rsidRDefault="00803CAA" w:rsidP="00803CAA">
      <w:pPr>
        <w:ind w:firstLine="567"/>
        <w:jc w:val="both"/>
        <w:rPr>
          <w:sz w:val="28"/>
          <w:szCs w:val="28"/>
        </w:rPr>
      </w:pPr>
      <w:r>
        <w:rPr>
          <w:sz w:val="28"/>
          <w:szCs w:val="28"/>
        </w:rPr>
        <w:t>Комиссия устанавливает стаж работы на муниципальных должностях и должностях муниципальной службы заявителя. При наличии оснований для установления доплаты или пенсии за выслугу лет выносится мотивированное решение о представлении главе МО-СП «</w:t>
      </w:r>
      <w:proofErr w:type="spellStart"/>
      <w:r>
        <w:rPr>
          <w:sz w:val="28"/>
          <w:szCs w:val="28"/>
        </w:rPr>
        <w:t>Дунда-Киретское</w:t>
      </w:r>
      <w:proofErr w:type="spellEnd"/>
      <w:r>
        <w:rPr>
          <w:sz w:val="28"/>
          <w:szCs w:val="28"/>
        </w:rPr>
        <w:t xml:space="preserve">» материалов к назначению доплаты или пенсии за выслугу лет. При отсутствии оснований для установления доплаты или пенсии за выслугу лет выносится мотивированное решение об отказе в представлении материалов к назначению доплаты или пенсии за выслугу лет. Выписка из протокола Комиссии направляется заявителю в пятидневный срок со дня принятия решения Комиссии. </w:t>
      </w:r>
    </w:p>
    <w:p w:rsidR="00803CAA" w:rsidRDefault="00803CAA" w:rsidP="00803CAA">
      <w:pPr>
        <w:ind w:firstLine="567"/>
        <w:jc w:val="both"/>
        <w:rPr>
          <w:sz w:val="28"/>
          <w:szCs w:val="28"/>
        </w:rPr>
      </w:pPr>
      <w:r>
        <w:rPr>
          <w:sz w:val="28"/>
          <w:szCs w:val="28"/>
        </w:rPr>
        <w:t>3.4. Стаж муниципальной службы, дающий право на пенсию за выслугу лет, определяется в соответствии с Законом Республики Бурятия от 29.06.2000 № 446-</w:t>
      </w:r>
      <w:r>
        <w:rPr>
          <w:sz w:val="28"/>
          <w:szCs w:val="28"/>
          <w:lang w:val="en-US"/>
        </w:rPr>
        <w:t>II</w:t>
      </w:r>
      <w:r>
        <w:rPr>
          <w:sz w:val="28"/>
          <w:szCs w:val="28"/>
        </w:rPr>
        <w:t xml:space="preserve"> «О государственной гражданской службы, муниципальной службы в Республике Бурятия».</w:t>
      </w:r>
    </w:p>
    <w:p w:rsidR="00803CAA" w:rsidRDefault="00803CAA" w:rsidP="00803CAA">
      <w:pPr>
        <w:ind w:firstLine="567"/>
        <w:jc w:val="both"/>
        <w:rPr>
          <w:sz w:val="28"/>
          <w:szCs w:val="28"/>
        </w:rPr>
      </w:pPr>
      <w:r>
        <w:rPr>
          <w:sz w:val="28"/>
          <w:szCs w:val="28"/>
        </w:rPr>
        <w:t>Документами, подтверждающими стаж работы на муниципальных должностях и должностях муниципальной службы, являются:</w:t>
      </w:r>
    </w:p>
    <w:p w:rsidR="00803CAA" w:rsidRDefault="00803CAA" w:rsidP="00803CAA">
      <w:pPr>
        <w:ind w:firstLine="567"/>
        <w:jc w:val="both"/>
        <w:rPr>
          <w:sz w:val="28"/>
          <w:szCs w:val="28"/>
        </w:rPr>
      </w:pPr>
      <w:r>
        <w:rPr>
          <w:sz w:val="28"/>
          <w:szCs w:val="28"/>
        </w:rPr>
        <w:t>а) трудовая книжка (основной документ);</w:t>
      </w:r>
    </w:p>
    <w:p w:rsidR="00803CAA" w:rsidRDefault="00803CAA" w:rsidP="00803CAA">
      <w:pPr>
        <w:ind w:firstLine="567"/>
        <w:jc w:val="both"/>
        <w:rPr>
          <w:sz w:val="28"/>
          <w:szCs w:val="28"/>
        </w:rPr>
      </w:pPr>
      <w:r>
        <w:rPr>
          <w:sz w:val="28"/>
          <w:szCs w:val="28"/>
        </w:rPr>
        <w:t xml:space="preserve">б) при отсутствии трудовой книжки, а также в случае, когда в трудовой книжке содержатся неправильные или неточные сведения либо отсутствуют записи об отдельных периодах работы, в подтверждение периодов работы </w:t>
      </w:r>
      <w:r>
        <w:rPr>
          <w:sz w:val="28"/>
          <w:szCs w:val="28"/>
        </w:rPr>
        <w:lastRenderedPageBreak/>
        <w:t>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803CAA" w:rsidRDefault="00803CAA" w:rsidP="00803CAA">
      <w:pPr>
        <w:ind w:firstLine="567"/>
        <w:jc w:val="both"/>
        <w:rPr>
          <w:sz w:val="28"/>
          <w:szCs w:val="28"/>
        </w:rPr>
      </w:pPr>
      <w:r>
        <w:rPr>
          <w:sz w:val="28"/>
          <w:szCs w:val="28"/>
        </w:rPr>
        <w:t>в) военный билет в подтверждение стажа военной службы.</w:t>
      </w:r>
    </w:p>
    <w:p w:rsidR="00803CAA" w:rsidRDefault="00803CAA" w:rsidP="00803CAA">
      <w:pPr>
        <w:ind w:firstLine="567"/>
        <w:jc w:val="both"/>
        <w:rPr>
          <w:sz w:val="28"/>
          <w:szCs w:val="28"/>
        </w:rPr>
      </w:pPr>
      <w:r>
        <w:rPr>
          <w:sz w:val="28"/>
          <w:szCs w:val="28"/>
        </w:rPr>
        <w:t xml:space="preserve">3.5. Лица, указанные в подпункте 1.1 настоящего Положения в связи с прекращением срока полномочий и муниципальные служащие при увольнении с муниципальной службы по основанию, предусмотренному пунктом 3 части первой статьи 77 Трудового кодекса Российской Федерации, при наличии стажа муниципальной службы не менее 25 лет, имеют право на пенсию за выслугу лет до приобретения права на страховую пенсию по старости (инвалидности), если непосредственно перед увольнением они замещали муниципальные должности или должности муниципальной службы не менее 12 полных месяцев, в размере указанном в п.1.4 и п. 2.5. настоящего Положения, в соответствии с занимаемой муниципальной должностью или должностью муниципальной службы. </w:t>
      </w:r>
    </w:p>
    <w:p w:rsidR="00803CAA" w:rsidRDefault="00803CAA" w:rsidP="00803CAA">
      <w:pPr>
        <w:ind w:firstLine="567"/>
        <w:jc w:val="both"/>
        <w:rPr>
          <w:sz w:val="28"/>
          <w:szCs w:val="28"/>
        </w:rPr>
      </w:pPr>
      <w:r>
        <w:rPr>
          <w:sz w:val="28"/>
          <w:szCs w:val="28"/>
        </w:rPr>
        <w:t>3.6. Об установлении доплаты или пенсии за выслугу лет издается распоряжение главы МО-СП «» в течении 3 рабочих дней со дня поступления протокола Комиссии.</w:t>
      </w:r>
    </w:p>
    <w:p w:rsidR="00803CAA" w:rsidRDefault="00803CAA" w:rsidP="00803CAA">
      <w:pPr>
        <w:ind w:firstLine="567"/>
        <w:jc w:val="both"/>
        <w:rPr>
          <w:sz w:val="28"/>
          <w:szCs w:val="28"/>
        </w:rPr>
      </w:pPr>
      <w:r>
        <w:rPr>
          <w:sz w:val="28"/>
          <w:szCs w:val="28"/>
        </w:rPr>
        <w:t>3.7. Выплата доплаты и пенсии за выслугу лет производится из средств бюджета МО-СП «</w:t>
      </w:r>
      <w:proofErr w:type="spellStart"/>
      <w:r>
        <w:rPr>
          <w:sz w:val="28"/>
          <w:szCs w:val="28"/>
        </w:rPr>
        <w:t>Дунда-Киретское</w:t>
      </w:r>
      <w:proofErr w:type="spellEnd"/>
      <w:r>
        <w:rPr>
          <w:sz w:val="28"/>
          <w:szCs w:val="28"/>
        </w:rPr>
        <w:t>». Главным распорядителем бюджетных средств, предусмотренных в бюджете МО-СП «» на осуществление доплаты или пенсии за выслугу лет, является Администрация МО-СП «</w:t>
      </w:r>
      <w:proofErr w:type="spellStart"/>
      <w:r>
        <w:rPr>
          <w:sz w:val="28"/>
          <w:szCs w:val="28"/>
        </w:rPr>
        <w:t>Дунда-Киретское</w:t>
      </w:r>
      <w:proofErr w:type="spellEnd"/>
      <w:r>
        <w:rPr>
          <w:sz w:val="28"/>
          <w:szCs w:val="28"/>
        </w:rPr>
        <w:t>».</w:t>
      </w:r>
    </w:p>
    <w:p w:rsidR="00803CAA" w:rsidRDefault="00803CAA" w:rsidP="00803CAA">
      <w:pPr>
        <w:ind w:firstLine="567"/>
        <w:jc w:val="both"/>
        <w:rPr>
          <w:sz w:val="28"/>
          <w:szCs w:val="28"/>
        </w:rPr>
      </w:pPr>
      <w:r>
        <w:rPr>
          <w:sz w:val="28"/>
          <w:szCs w:val="28"/>
        </w:rPr>
        <w:t>3.8. В Администрацию МО-СП «» Комиссией по установлению стажа работы на муниципальных должностях и должностях муниципальной службы направляются:</w:t>
      </w:r>
    </w:p>
    <w:p w:rsidR="00803CAA" w:rsidRDefault="00803CAA" w:rsidP="00803CAA">
      <w:pPr>
        <w:ind w:firstLine="567"/>
        <w:jc w:val="both"/>
        <w:rPr>
          <w:sz w:val="28"/>
          <w:szCs w:val="28"/>
        </w:rPr>
      </w:pPr>
      <w:r>
        <w:rPr>
          <w:sz w:val="28"/>
          <w:szCs w:val="28"/>
        </w:rPr>
        <w:t>- заявление лица об установлении ежемесячной доплаты к пенсии или пенсии за выслугу лет;</w:t>
      </w:r>
    </w:p>
    <w:p w:rsidR="00803CAA" w:rsidRDefault="00803CAA" w:rsidP="00803CAA">
      <w:pPr>
        <w:ind w:firstLine="567"/>
        <w:jc w:val="both"/>
        <w:rPr>
          <w:sz w:val="28"/>
          <w:szCs w:val="28"/>
        </w:rPr>
      </w:pPr>
      <w:r>
        <w:rPr>
          <w:sz w:val="28"/>
          <w:szCs w:val="28"/>
        </w:rPr>
        <w:t>- распоряжение главы МО-СП «</w:t>
      </w:r>
      <w:proofErr w:type="spellStart"/>
      <w:r>
        <w:rPr>
          <w:sz w:val="28"/>
          <w:szCs w:val="28"/>
        </w:rPr>
        <w:t>Дунда-Киретское</w:t>
      </w:r>
      <w:proofErr w:type="spellEnd"/>
      <w:r>
        <w:rPr>
          <w:sz w:val="28"/>
          <w:szCs w:val="28"/>
        </w:rPr>
        <w:t>» об установлении доплаты или пенсии за выслугу лет;</w:t>
      </w:r>
    </w:p>
    <w:p w:rsidR="00803CAA" w:rsidRDefault="00803CAA" w:rsidP="00803CAA">
      <w:pPr>
        <w:ind w:firstLine="567"/>
        <w:jc w:val="both"/>
        <w:rPr>
          <w:sz w:val="28"/>
          <w:szCs w:val="28"/>
        </w:rPr>
      </w:pPr>
      <w:r>
        <w:rPr>
          <w:sz w:val="28"/>
          <w:szCs w:val="28"/>
        </w:rPr>
        <w:t>- копия трудовой книжки, копии иных документов, подтверждающих периоды работы (службы), включаемые в стаж для установления доплаты или пенсии за выслугу лет;</w:t>
      </w:r>
    </w:p>
    <w:p w:rsidR="00803CAA" w:rsidRDefault="00803CAA" w:rsidP="00803CAA">
      <w:pPr>
        <w:ind w:firstLine="567"/>
        <w:jc w:val="both"/>
        <w:rPr>
          <w:sz w:val="28"/>
          <w:szCs w:val="28"/>
        </w:rPr>
      </w:pPr>
      <w:r>
        <w:rPr>
          <w:sz w:val="28"/>
          <w:szCs w:val="28"/>
        </w:rPr>
        <w:t>- справка о размере и составных частях денежного содержания на момент подачи заявления;</w:t>
      </w:r>
    </w:p>
    <w:p w:rsidR="00803CAA" w:rsidRDefault="00803CAA" w:rsidP="00803CAA">
      <w:pPr>
        <w:ind w:firstLine="567"/>
        <w:jc w:val="both"/>
        <w:rPr>
          <w:sz w:val="28"/>
          <w:szCs w:val="28"/>
        </w:rPr>
      </w:pPr>
      <w:r>
        <w:rPr>
          <w:sz w:val="28"/>
          <w:szCs w:val="28"/>
        </w:rPr>
        <w:t>- протокол заседания Комиссии;</w:t>
      </w:r>
    </w:p>
    <w:p w:rsidR="00803CAA" w:rsidRDefault="00803CAA" w:rsidP="00803CAA">
      <w:pPr>
        <w:ind w:firstLine="567"/>
        <w:jc w:val="both"/>
        <w:rPr>
          <w:sz w:val="28"/>
          <w:szCs w:val="28"/>
        </w:rPr>
      </w:pPr>
      <w:r>
        <w:rPr>
          <w:sz w:val="28"/>
          <w:szCs w:val="28"/>
        </w:rPr>
        <w:t>- копия паспорта;</w:t>
      </w:r>
    </w:p>
    <w:p w:rsidR="00803CAA" w:rsidRDefault="00803CAA" w:rsidP="00803CAA">
      <w:pPr>
        <w:ind w:firstLine="567"/>
        <w:jc w:val="both"/>
        <w:rPr>
          <w:sz w:val="28"/>
          <w:szCs w:val="28"/>
        </w:rPr>
      </w:pPr>
      <w:r>
        <w:rPr>
          <w:sz w:val="28"/>
          <w:szCs w:val="28"/>
        </w:rPr>
        <w:t>- копия СНИЛС;</w:t>
      </w:r>
    </w:p>
    <w:p w:rsidR="00803CAA" w:rsidRDefault="00803CAA" w:rsidP="00803CAA">
      <w:pPr>
        <w:ind w:firstLine="567"/>
        <w:jc w:val="both"/>
        <w:rPr>
          <w:sz w:val="28"/>
          <w:szCs w:val="28"/>
        </w:rPr>
      </w:pPr>
      <w:r>
        <w:rPr>
          <w:sz w:val="28"/>
          <w:szCs w:val="28"/>
        </w:rPr>
        <w:t xml:space="preserve">- выписка кредитной организации о лицевом счете получателя. </w:t>
      </w:r>
    </w:p>
    <w:p w:rsidR="00803CAA" w:rsidRDefault="00803CAA" w:rsidP="00803CAA">
      <w:pPr>
        <w:ind w:firstLine="567"/>
        <w:jc w:val="both"/>
        <w:rPr>
          <w:sz w:val="28"/>
          <w:szCs w:val="28"/>
        </w:rPr>
      </w:pPr>
      <w:r>
        <w:rPr>
          <w:sz w:val="28"/>
          <w:szCs w:val="28"/>
        </w:rPr>
        <w:t>3.9. Администрация МО-СП «</w:t>
      </w:r>
      <w:proofErr w:type="spellStart"/>
      <w:r>
        <w:rPr>
          <w:sz w:val="28"/>
          <w:szCs w:val="28"/>
        </w:rPr>
        <w:t>Дунда-</w:t>
      </w:r>
      <w:proofErr w:type="gramStart"/>
      <w:r>
        <w:rPr>
          <w:sz w:val="28"/>
          <w:szCs w:val="28"/>
        </w:rPr>
        <w:t>Киретское</w:t>
      </w:r>
      <w:proofErr w:type="spellEnd"/>
      <w:r>
        <w:rPr>
          <w:sz w:val="28"/>
          <w:szCs w:val="28"/>
        </w:rPr>
        <w:t>»  в</w:t>
      </w:r>
      <w:proofErr w:type="gramEnd"/>
      <w:r>
        <w:rPr>
          <w:sz w:val="28"/>
          <w:szCs w:val="28"/>
        </w:rPr>
        <w:t xml:space="preserve"> 7-дневный срок со дня получения всех необходимых документов определяет размер доплаты или пенсии за выслугу лет и направляет заявителю письменное уведомление, оформленное согласно приложению №3.</w:t>
      </w:r>
    </w:p>
    <w:p w:rsidR="00803CAA" w:rsidRDefault="00803CAA" w:rsidP="00803CAA">
      <w:pPr>
        <w:ind w:firstLine="567"/>
        <w:jc w:val="both"/>
        <w:rPr>
          <w:sz w:val="28"/>
          <w:szCs w:val="28"/>
        </w:rPr>
      </w:pPr>
      <w:r>
        <w:rPr>
          <w:sz w:val="28"/>
          <w:szCs w:val="28"/>
        </w:rPr>
        <w:lastRenderedPageBreak/>
        <w:t>3.10. Администрацией МО-СП «</w:t>
      </w:r>
      <w:proofErr w:type="spellStart"/>
      <w:r>
        <w:rPr>
          <w:sz w:val="28"/>
          <w:szCs w:val="28"/>
        </w:rPr>
        <w:t>Дунда-Киретское</w:t>
      </w:r>
      <w:proofErr w:type="spellEnd"/>
      <w:r>
        <w:rPr>
          <w:sz w:val="28"/>
          <w:szCs w:val="28"/>
        </w:rPr>
        <w:t>» на каждого получателя доплаты или пенсии за выслугу лет формируется личное дело (срок хранения 75 лет).</w:t>
      </w:r>
    </w:p>
    <w:p w:rsidR="00803CAA" w:rsidRDefault="00803CAA" w:rsidP="00803CAA">
      <w:pPr>
        <w:ind w:firstLine="567"/>
        <w:jc w:val="both"/>
        <w:rPr>
          <w:sz w:val="28"/>
          <w:szCs w:val="28"/>
        </w:rPr>
      </w:pPr>
      <w:r>
        <w:rPr>
          <w:sz w:val="28"/>
          <w:szCs w:val="28"/>
        </w:rPr>
        <w:t>3.11. Доплата и пенсия за выслугу лет Администрацией МО-СП «</w:t>
      </w:r>
      <w:proofErr w:type="spellStart"/>
      <w:r>
        <w:rPr>
          <w:sz w:val="28"/>
          <w:szCs w:val="28"/>
        </w:rPr>
        <w:t>дунда-Киретское</w:t>
      </w:r>
      <w:proofErr w:type="spellEnd"/>
      <w:r>
        <w:rPr>
          <w:sz w:val="28"/>
          <w:szCs w:val="28"/>
        </w:rPr>
        <w:t xml:space="preserve">» перечисляются на лицевые счета получателей, открытые в кредитных организациях, указанные в заявлении. </w:t>
      </w:r>
    </w:p>
    <w:p w:rsidR="00803CAA" w:rsidRDefault="00803CAA" w:rsidP="00803CAA">
      <w:pPr>
        <w:ind w:firstLine="567"/>
        <w:jc w:val="both"/>
        <w:rPr>
          <w:sz w:val="28"/>
          <w:szCs w:val="28"/>
        </w:rPr>
      </w:pPr>
      <w:r>
        <w:rPr>
          <w:sz w:val="28"/>
          <w:szCs w:val="28"/>
        </w:rPr>
        <w:t xml:space="preserve">3.12. Доплата или пенсия за выслугу лет назначается со дня обращения за указанной доплатой или пенсии за выслугу лет, но не ранее чем со дня возникновения права на доплату или пенсию за выслугу лет. </w:t>
      </w:r>
    </w:p>
    <w:p w:rsidR="00803CAA" w:rsidRDefault="00803CAA" w:rsidP="00803CAA">
      <w:pPr>
        <w:ind w:firstLine="567"/>
        <w:jc w:val="both"/>
        <w:rPr>
          <w:sz w:val="28"/>
          <w:szCs w:val="28"/>
        </w:rPr>
      </w:pPr>
      <w:r>
        <w:rPr>
          <w:sz w:val="28"/>
          <w:szCs w:val="28"/>
        </w:rPr>
        <w:t xml:space="preserve">3.13. Размер ежемесячной доплаты к страховой пенсии и пенсии за выслугу лет подлежит перерасчету при изменении размеров ежемесячного денежного вознаграждения и должностного оклада по соответствующей муниципальной должности, должности муниципальной службы или при изменении в соответствии с федеральным законодательством страховой пенсии по старости (инвалидности), с учетом которой установлен размер ежемесячной доплаты или пенсии за выслугу лет. </w:t>
      </w:r>
    </w:p>
    <w:p w:rsidR="00803CAA" w:rsidRDefault="00803CAA" w:rsidP="00803CAA">
      <w:pPr>
        <w:ind w:firstLine="567"/>
        <w:jc w:val="both"/>
        <w:rPr>
          <w:sz w:val="28"/>
          <w:szCs w:val="28"/>
        </w:rPr>
      </w:pPr>
      <w:r>
        <w:rPr>
          <w:sz w:val="28"/>
          <w:szCs w:val="28"/>
        </w:rPr>
        <w:t>3.14. Лицо, получающее доплату или пенсию за выслугу лет, при назначении на государственную, муниципальную должности, должности государственной гражданской службы, муниципальной службы обязан в трехдневный срок уведомить об этом в письменной форме Комиссию.</w:t>
      </w:r>
    </w:p>
    <w:p w:rsidR="00803CAA" w:rsidRDefault="00803CAA" w:rsidP="00803CAA">
      <w:pPr>
        <w:ind w:firstLine="567"/>
        <w:jc w:val="both"/>
        <w:rPr>
          <w:sz w:val="28"/>
          <w:szCs w:val="28"/>
        </w:rPr>
      </w:pPr>
      <w:r>
        <w:rPr>
          <w:sz w:val="28"/>
          <w:szCs w:val="28"/>
        </w:rPr>
        <w:t>3.15. Доплата к страховой пенсии или пенсия за выслугу лет не устанавливаются лицам, которым в соответствии с федеральными законами и законами Республики Бурятия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w:t>
      </w:r>
    </w:p>
    <w:p w:rsidR="00803CAA" w:rsidRDefault="00803CAA" w:rsidP="00803CAA">
      <w:pPr>
        <w:ind w:firstLine="567"/>
        <w:jc w:val="both"/>
        <w:rPr>
          <w:sz w:val="28"/>
          <w:szCs w:val="28"/>
        </w:rPr>
      </w:pPr>
      <w:r>
        <w:rPr>
          <w:sz w:val="28"/>
          <w:szCs w:val="28"/>
        </w:rPr>
        <w:t>3.16. Суммы доплат или пенсий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803CAA" w:rsidRDefault="00803CAA" w:rsidP="00803CAA">
      <w:pPr>
        <w:ind w:firstLine="567"/>
        <w:jc w:val="both"/>
        <w:rPr>
          <w:sz w:val="28"/>
          <w:szCs w:val="28"/>
        </w:rPr>
      </w:pPr>
      <w:r>
        <w:rPr>
          <w:sz w:val="28"/>
          <w:szCs w:val="28"/>
        </w:rPr>
        <w:t>3.17. Право на неполученные суммы доплаты к пенсии или пенсии за выслугу лет в связи со смертью лица, получавшего указанные выплаты, имеют по аналогии с пенсионным законодательством только те члены семьи, которые перечислены в пункте 2 статьи 10 Федерального закона от 28.12.2013 № 400-ФЗ «О страховых пенсиях» при соблюдении условий, предусмотренных пунктом 3 статьи 26 названного Закона.</w:t>
      </w:r>
    </w:p>
    <w:p w:rsidR="00803CAA" w:rsidRDefault="00803CAA" w:rsidP="00803CAA">
      <w:pPr>
        <w:ind w:firstLine="454"/>
        <w:jc w:val="both"/>
        <w:rPr>
          <w:sz w:val="28"/>
          <w:szCs w:val="28"/>
        </w:rPr>
      </w:pPr>
    </w:p>
    <w:p w:rsidR="00803CAA" w:rsidRDefault="00803CAA" w:rsidP="00803CAA">
      <w:pPr>
        <w:ind w:firstLine="454"/>
        <w:jc w:val="both"/>
        <w:rPr>
          <w:b/>
          <w:sz w:val="28"/>
          <w:szCs w:val="28"/>
        </w:rPr>
      </w:pPr>
      <w:r>
        <w:rPr>
          <w:b/>
          <w:sz w:val="28"/>
          <w:szCs w:val="28"/>
        </w:rPr>
        <w:t>4. Заключительные положения</w:t>
      </w:r>
    </w:p>
    <w:p w:rsidR="00803CAA" w:rsidRDefault="00803CAA" w:rsidP="00803CAA">
      <w:pPr>
        <w:ind w:firstLine="454"/>
        <w:jc w:val="both"/>
        <w:rPr>
          <w:sz w:val="28"/>
          <w:szCs w:val="28"/>
        </w:rPr>
      </w:pPr>
    </w:p>
    <w:p w:rsidR="00803CAA" w:rsidRDefault="00803CAA" w:rsidP="00803CAA">
      <w:pPr>
        <w:ind w:firstLine="454"/>
        <w:jc w:val="both"/>
        <w:rPr>
          <w:sz w:val="28"/>
          <w:szCs w:val="28"/>
        </w:rPr>
      </w:pPr>
      <w:r>
        <w:rPr>
          <w:sz w:val="28"/>
          <w:szCs w:val="28"/>
        </w:rPr>
        <w:t>4.1. Споры по вопросам назначения и выплаты доплаты к пенсии за выслугу лет, взыскания излишне выплаченным сумм доплат и пенсии за выслугу лет разрешаются Администрацией МО-СП «</w:t>
      </w:r>
      <w:proofErr w:type="spellStart"/>
      <w:r>
        <w:rPr>
          <w:sz w:val="28"/>
          <w:szCs w:val="28"/>
        </w:rPr>
        <w:t>Дунда-Киретское</w:t>
      </w:r>
      <w:proofErr w:type="spellEnd"/>
      <w:r>
        <w:rPr>
          <w:sz w:val="28"/>
          <w:szCs w:val="28"/>
        </w:rPr>
        <w:t>». Если заявитель не согласен с принятым решением, спор разрешается в судебном порядке.</w:t>
      </w:r>
    </w:p>
    <w:p w:rsidR="00803CAA" w:rsidRDefault="00803CAA" w:rsidP="00803CAA">
      <w:pPr>
        <w:ind w:firstLine="567"/>
        <w:jc w:val="both"/>
        <w:rPr>
          <w:sz w:val="28"/>
          <w:szCs w:val="28"/>
        </w:rPr>
      </w:pPr>
      <w:r>
        <w:rPr>
          <w:sz w:val="28"/>
          <w:szCs w:val="28"/>
        </w:rPr>
        <w:t>4.2. Размеры доплат и пенсии за выслугу лет, которые были установлены лицам до вступления в силу настоящего Положения, сохраняются.</w:t>
      </w:r>
    </w:p>
    <w:p w:rsidR="00803CAA" w:rsidRDefault="00803CAA" w:rsidP="00803CAA">
      <w:pPr>
        <w:ind w:firstLine="567"/>
        <w:jc w:val="both"/>
        <w:rPr>
          <w:sz w:val="28"/>
          <w:szCs w:val="28"/>
        </w:rPr>
      </w:pPr>
      <w:r>
        <w:rPr>
          <w:sz w:val="28"/>
          <w:szCs w:val="28"/>
        </w:rPr>
        <w:lastRenderedPageBreak/>
        <w:t>4.3. Информация о доплате к страховой пенсии и пенсиях за выслугу лет лицам, замещавшим муниципальные должности, должности муниципальной службы в муниципальном образовании сельское поселение «», размещается в Единой государственной информационной системе социального обеспечения (ЕГИССО), а также размещается на информационном стенде МО-СП «</w:t>
      </w:r>
      <w:proofErr w:type="spellStart"/>
      <w:r>
        <w:rPr>
          <w:sz w:val="28"/>
          <w:szCs w:val="28"/>
        </w:rPr>
        <w:t>Дунда-Киретское</w:t>
      </w:r>
      <w:proofErr w:type="spellEnd"/>
      <w:r>
        <w:rPr>
          <w:sz w:val="28"/>
          <w:szCs w:val="28"/>
        </w:rPr>
        <w:t>».</w:t>
      </w: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jc w:val="both"/>
        <w:rPr>
          <w:sz w:val="28"/>
          <w:szCs w:val="28"/>
        </w:rPr>
      </w:pPr>
    </w:p>
    <w:p w:rsidR="00803CAA" w:rsidRDefault="00803CAA" w:rsidP="00803CAA">
      <w:pPr>
        <w:widowControl w:val="0"/>
        <w:autoSpaceDE w:val="0"/>
        <w:autoSpaceDN w:val="0"/>
        <w:ind w:left="6237"/>
        <w:jc w:val="right"/>
        <w:rPr>
          <w:lang w:eastAsia="ru-RU"/>
        </w:rPr>
      </w:pPr>
      <w:bookmarkStart w:id="3" w:name="_Hlk122103054"/>
      <w:proofErr w:type="gramStart"/>
      <w:r>
        <w:rPr>
          <w:lang w:eastAsia="ru-RU"/>
        </w:rPr>
        <w:t>Приложение  1</w:t>
      </w:r>
      <w:proofErr w:type="gramEnd"/>
    </w:p>
    <w:p w:rsidR="00803CAA" w:rsidRDefault="00803CAA" w:rsidP="00803CAA">
      <w:pPr>
        <w:widowControl w:val="0"/>
        <w:autoSpaceDE w:val="0"/>
        <w:autoSpaceDN w:val="0"/>
        <w:ind w:left="4678"/>
        <w:jc w:val="right"/>
        <w:rPr>
          <w:sz w:val="22"/>
          <w:szCs w:val="22"/>
          <w:lang w:eastAsia="ru-RU"/>
        </w:rPr>
      </w:pPr>
      <w:r>
        <w:rPr>
          <w:lang w:eastAsia="ru-RU"/>
        </w:rPr>
        <w:t>к Положению «</w:t>
      </w:r>
      <w:r>
        <w:rPr>
          <w:rFonts w:ascii="Times New Roman CYR" w:hAnsi="Times New Roman CYR" w:cs="Times New Roman CYR"/>
          <w:color w:val="26282F"/>
          <w:lang w:eastAsia="ru-RU"/>
        </w:rPr>
        <w:t>О доплате к страховой пенсии и пенсиях за выслугу лет отдельным категориям граждан</w:t>
      </w:r>
      <w:r>
        <w:rPr>
          <w:lang w:eastAsia="ru-RU"/>
        </w:rPr>
        <w:t xml:space="preserve">», утвержденному </w:t>
      </w:r>
      <w:r>
        <w:rPr>
          <w:lang w:eastAsia="ru-RU"/>
        </w:rPr>
        <w:lastRenderedPageBreak/>
        <w:t>решением Совета депутатов МО-СП «</w:t>
      </w:r>
      <w:proofErr w:type="spellStart"/>
      <w:r>
        <w:rPr>
          <w:lang w:eastAsia="ru-RU"/>
        </w:rPr>
        <w:t>Дунда-Киретское</w:t>
      </w:r>
      <w:proofErr w:type="spellEnd"/>
      <w:r>
        <w:rPr>
          <w:lang w:eastAsia="ru-RU"/>
        </w:rPr>
        <w:t>» от «30» мая 2025 г№ 78</w:t>
      </w:r>
    </w:p>
    <w:p w:rsidR="00803CAA" w:rsidRDefault="00803CAA" w:rsidP="00803CAA">
      <w:pPr>
        <w:widowControl w:val="0"/>
        <w:autoSpaceDE w:val="0"/>
        <w:autoSpaceDN w:val="0"/>
        <w:jc w:val="center"/>
        <w:rPr>
          <w:lang w:eastAsia="ru-RU"/>
        </w:rPr>
      </w:pPr>
    </w:p>
    <w:bookmarkEnd w:id="3"/>
    <w:p w:rsidR="00803CAA" w:rsidRDefault="00803CAA" w:rsidP="00803CAA">
      <w:pPr>
        <w:widowControl w:val="0"/>
        <w:autoSpaceDE w:val="0"/>
        <w:autoSpaceDN w:val="0"/>
        <w:ind w:left="4962" w:firstLine="141"/>
        <w:jc w:val="right"/>
        <w:rPr>
          <w:lang w:eastAsia="ru-RU"/>
        </w:rPr>
      </w:pPr>
      <w:r>
        <w:rPr>
          <w:lang w:eastAsia="ru-RU"/>
        </w:rPr>
        <w:t>_____________________________</w:t>
      </w:r>
    </w:p>
    <w:p w:rsidR="00803CAA" w:rsidRDefault="00803CAA" w:rsidP="00803CAA">
      <w:pPr>
        <w:widowControl w:val="0"/>
        <w:autoSpaceDE w:val="0"/>
        <w:autoSpaceDN w:val="0"/>
        <w:ind w:left="4962" w:firstLine="141"/>
        <w:jc w:val="right"/>
        <w:rPr>
          <w:sz w:val="18"/>
          <w:szCs w:val="18"/>
          <w:lang w:eastAsia="ru-RU"/>
        </w:rPr>
      </w:pPr>
      <w:r>
        <w:rPr>
          <w:sz w:val="18"/>
          <w:szCs w:val="18"/>
          <w:lang w:eastAsia="ru-RU"/>
        </w:rPr>
        <w:t>(наименование органа местного самоуправления)</w:t>
      </w:r>
    </w:p>
    <w:p w:rsidR="00803CAA" w:rsidRDefault="00803CAA" w:rsidP="00803CAA">
      <w:pPr>
        <w:widowControl w:val="0"/>
        <w:autoSpaceDE w:val="0"/>
        <w:autoSpaceDN w:val="0"/>
        <w:ind w:left="4962" w:firstLine="141"/>
        <w:jc w:val="right"/>
        <w:rPr>
          <w:lang w:eastAsia="ru-RU"/>
        </w:rPr>
      </w:pPr>
      <w:r>
        <w:rPr>
          <w:lang w:eastAsia="ru-RU"/>
        </w:rPr>
        <w:t>_____________________________</w:t>
      </w:r>
    </w:p>
    <w:p w:rsidR="00803CAA" w:rsidRDefault="00803CAA" w:rsidP="00803CAA">
      <w:pPr>
        <w:widowControl w:val="0"/>
        <w:autoSpaceDE w:val="0"/>
        <w:autoSpaceDN w:val="0"/>
        <w:ind w:left="4962" w:firstLine="141"/>
        <w:jc w:val="right"/>
        <w:rPr>
          <w:sz w:val="18"/>
          <w:szCs w:val="18"/>
          <w:lang w:eastAsia="ru-RU"/>
        </w:rPr>
      </w:pPr>
      <w:r>
        <w:rPr>
          <w:sz w:val="18"/>
          <w:szCs w:val="18"/>
          <w:lang w:eastAsia="ru-RU"/>
        </w:rPr>
        <w:t>(либо наименование должности)</w:t>
      </w:r>
    </w:p>
    <w:p w:rsidR="00803CAA" w:rsidRDefault="00803CAA" w:rsidP="00803CAA">
      <w:pPr>
        <w:widowControl w:val="0"/>
        <w:autoSpaceDE w:val="0"/>
        <w:autoSpaceDN w:val="0"/>
        <w:ind w:left="4962" w:firstLine="141"/>
        <w:jc w:val="right"/>
        <w:rPr>
          <w:lang w:eastAsia="ru-RU"/>
        </w:rPr>
      </w:pPr>
      <w:r>
        <w:rPr>
          <w:lang w:eastAsia="ru-RU"/>
        </w:rPr>
        <w:t>_____________________________</w:t>
      </w:r>
    </w:p>
    <w:p w:rsidR="00803CAA" w:rsidRDefault="00803CAA" w:rsidP="00803CAA">
      <w:pPr>
        <w:widowControl w:val="0"/>
        <w:autoSpaceDE w:val="0"/>
        <w:autoSpaceDN w:val="0"/>
        <w:ind w:left="4962" w:firstLine="141"/>
        <w:jc w:val="right"/>
        <w:rPr>
          <w:sz w:val="18"/>
          <w:szCs w:val="18"/>
          <w:lang w:eastAsia="ru-RU"/>
        </w:rPr>
      </w:pPr>
      <w:r>
        <w:rPr>
          <w:sz w:val="18"/>
          <w:szCs w:val="18"/>
          <w:lang w:eastAsia="ru-RU"/>
        </w:rPr>
        <w:t>инициалы и фамилия руководителя)</w:t>
      </w:r>
    </w:p>
    <w:p w:rsidR="00803CAA" w:rsidRDefault="00803CAA" w:rsidP="00803CAA">
      <w:pPr>
        <w:widowControl w:val="0"/>
        <w:autoSpaceDE w:val="0"/>
        <w:autoSpaceDN w:val="0"/>
        <w:ind w:left="4962" w:firstLine="141"/>
        <w:jc w:val="right"/>
        <w:rPr>
          <w:lang w:eastAsia="ru-RU"/>
        </w:rPr>
      </w:pPr>
      <w:r>
        <w:rPr>
          <w:lang w:eastAsia="ru-RU"/>
        </w:rPr>
        <w:t>от __________________________</w:t>
      </w:r>
    </w:p>
    <w:p w:rsidR="00803CAA" w:rsidRDefault="00803CAA" w:rsidP="00803CAA">
      <w:pPr>
        <w:widowControl w:val="0"/>
        <w:autoSpaceDE w:val="0"/>
        <w:autoSpaceDN w:val="0"/>
        <w:ind w:left="4962" w:firstLine="141"/>
        <w:jc w:val="right"/>
        <w:rPr>
          <w:sz w:val="18"/>
          <w:szCs w:val="18"/>
          <w:lang w:eastAsia="ru-RU"/>
        </w:rPr>
      </w:pPr>
      <w:r>
        <w:rPr>
          <w:sz w:val="18"/>
          <w:szCs w:val="18"/>
          <w:lang w:eastAsia="ru-RU"/>
        </w:rPr>
        <w:t>(фамилия, имя, отчество заявителя,</w:t>
      </w:r>
    </w:p>
    <w:p w:rsidR="00803CAA" w:rsidRDefault="00803CAA" w:rsidP="00803CAA">
      <w:pPr>
        <w:widowControl w:val="0"/>
        <w:autoSpaceDE w:val="0"/>
        <w:autoSpaceDN w:val="0"/>
        <w:ind w:left="4962" w:firstLine="141"/>
        <w:jc w:val="right"/>
        <w:rPr>
          <w:lang w:eastAsia="ru-RU"/>
        </w:rPr>
      </w:pPr>
      <w:r>
        <w:rPr>
          <w:lang w:eastAsia="ru-RU"/>
        </w:rPr>
        <w:t>_____________________________</w:t>
      </w:r>
    </w:p>
    <w:p w:rsidR="00803CAA" w:rsidRDefault="00803CAA" w:rsidP="00803CAA">
      <w:pPr>
        <w:widowControl w:val="0"/>
        <w:autoSpaceDE w:val="0"/>
        <w:autoSpaceDN w:val="0"/>
        <w:ind w:left="4962" w:firstLine="141"/>
        <w:jc w:val="right"/>
        <w:rPr>
          <w:sz w:val="18"/>
          <w:szCs w:val="18"/>
          <w:lang w:eastAsia="ru-RU"/>
        </w:rPr>
      </w:pPr>
      <w:r>
        <w:rPr>
          <w:sz w:val="18"/>
          <w:szCs w:val="18"/>
          <w:lang w:eastAsia="ru-RU"/>
        </w:rPr>
        <w:t>должность заявителя)</w:t>
      </w:r>
    </w:p>
    <w:p w:rsidR="00803CAA" w:rsidRDefault="00803CAA" w:rsidP="00803CAA">
      <w:pPr>
        <w:widowControl w:val="0"/>
        <w:autoSpaceDE w:val="0"/>
        <w:autoSpaceDN w:val="0"/>
        <w:ind w:left="4962" w:firstLine="141"/>
        <w:jc w:val="right"/>
        <w:rPr>
          <w:lang w:eastAsia="ru-RU"/>
        </w:rPr>
      </w:pPr>
      <w:r>
        <w:rPr>
          <w:lang w:eastAsia="ru-RU"/>
        </w:rPr>
        <w:t>Домашний адрес: _____________</w:t>
      </w:r>
    </w:p>
    <w:p w:rsidR="00803CAA" w:rsidRDefault="00803CAA" w:rsidP="00803CAA">
      <w:pPr>
        <w:widowControl w:val="0"/>
        <w:autoSpaceDE w:val="0"/>
        <w:autoSpaceDN w:val="0"/>
        <w:ind w:left="4962" w:firstLine="141"/>
        <w:jc w:val="right"/>
        <w:rPr>
          <w:lang w:eastAsia="ru-RU"/>
        </w:rPr>
      </w:pPr>
      <w:r>
        <w:rPr>
          <w:lang w:eastAsia="ru-RU"/>
        </w:rPr>
        <w:t>_____________________________</w:t>
      </w:r>
    </w:p>
    <w:p w:rsidR="00803CAA" w:rsidRDefault="00803CAA" w:rsidP="00803CAA">
      <w:pPr>
        <w:widowControl w:val="0"/>
        <w:autoSpaceDE w:val="0"/>
        <w:autoSpaceDN w:val="0"/>
        <w:ind w:left="4962" w:firstLine="141"/>
        <w:jc w:val="right"/>
        <w:rPr>
          <w:lang w:eastAsia="ru-RU"/>
        </w:rPr>
      </w:pPr>
      <w:r>
        <w:rPr>
          <w:lang w:eastAsia="ru-RU"/>
        </w:rPr>
        <w:t>телефон _____________________</w:t>
      </w:r>
    </w:p>
    <w:p w:rsidR="00803CAA" w:rsidRDefault="00803CAA" w:rsidP="00803CAA">
      <w:pPr>
        <w:widowControl w:val="0"/>
        <w:autoSpaceDE w:val="0"/>
        <w:autoSpaceDN w:val="0"/>
        <w:jc w:val="right"/>
        <w:rPr>
          <w:sz w:val="16"/>
          <w:szCs w:val="16"/>
          <w:lang w:eastAsia="ru-RU"/>
        </w:rPr>
      </w:pPr>
    </w:p>
    <w:p w:rsidR="00803CAA" w:rsidRDefault="00803CAA" w:rsidP="00803CAA">
      <w:pPr>
        <w:widowControl w:val="0"/>
        <w:autoSpaceDE w:val="0"/>
        <w:autoSpaceDN w:val="0"/>
        <w:jc w:val="center"/>
        <w:rPr>
          <w:lang w:eastAsia="ru-RU"/>
        </w:rPr>
      </w:pPr>
      <w:bookmarkStart w:id="4" w:name="P249"/>
      <w:bookmarkEnd w:id="4"/>
      <w:r>
        <w:rPr>
          <w:lang w:eastAsia="ru-RU"/>
        </w:rPr>
        <w:t>ЗАЯВЛЕНИЕ</w:t>
      </w:r>
    </w:p>
    <w:p w:rsidR="00803CAA" w:rsidRDefault="00803CAA" w:rsidP="00803CAA">
      <w:pPr>
        <w:widowControl w:val="0"/>
        <w:autoSpaceDE w:val="0"/>
        <w:autoSpaceDN w:val="0"/>
        <w:jc w:val="both"/>
        <w:rPr>
          <w:sz w:val="16"/>
          <w:szCs w:val="16"/>
          <w:lang w:eastAsia="ru-RU"/>
        </w:rPr>
      </w:pPr>
    </w:p>
    <w:p w:rsidR="00803CAA" w:rsidRDefault="00803CAA" w:rsidP="00803CAA">
      <w:pPr>
        <w:widowControl w:val="0"/>
        <w:autoSpaceDE w:val="0"/>
        <w:autoSpaceDN w:val="0"/>
        <w:ind w:firstLine="567"/>
        <w:jc w:val="both"/>
        <w:rPr>
          <w:lang w:eastAsia="ru-RU"/>
        </w:rPr>
      </w:pPr>
      <w:r>
        <w:rPr>
          <w:lang w:eastAsia="ru-RU"/>
        </w:rPr>
        <w:t xml:space="preserve">    </w:t>
      </w:r>
      <w:r>
        <w:rPr>
          <w:sz w:val="28"/>
          <w:szCs w:val="28"/>
          <w:lang w:eastAsia="ru-RU"/>
        </w:rPr>
        <w:t>В соответствии с решением Совета депутатов муниципального образования сельское поселение</w:t>
      </w:r>
      <w:r>
        <w:rPr>
          <w:lang w:eastAsia="ru-RU"/>
        </w:rPr>
        <w:t xml:space="preserve"> «» от ________________ №____"</w:t>
      </w:r>
      <w:hyperlink r:id="rId4" w:anchor="P37" w:history="1">
        <w:r>
          <w:rPr>
            <w:rStyle w:val="a3"/>
            <w:lang w:eastAsia="ru-RU"/>
          </w:rPr>
          <w:t>Положение</w:t>
        </w:r>
      </w:hyperlink>
      <w:r>
        <w:rPr>
          <w:color w:val="FF6600"/>
          <w:lang w:eastAsia="ru-RU"/>
        </w:rPr>
        <w:t xml:space="preserve"> </w:t>
      </w:r>
      <w:r>
        <w:rPr>
          <w:lang w:eastAsia="ru-RU"/>
        </w:rPr>
        <w:t xml:space="preserve">о порядке назначения и выплаты ежемесячной доплаты к страховой пенсии лицам, замещавшим муниципальные должности, муниципальным служащим, замещавшим муниципальные должности муниципальной службы МО-СП «», прошу установить мне ежемесячную  доплату  к страховой пенсии в органах местного самоуправления лицам, замещавшим выборные муниципальные должности, должности муниципальной службы к назначенной  в  соответствии  с  </w:t>
      </w:r>
      <w:hyperlink r:id="rId5" w:history="1">
        <w:r>
          <w:rPr>
            <w:rStyle w:val="a3"/>
            <w:lang w:eastAsia="ru-RU"/>
          </w:rPr>
          <w:t>Законом</w:t>
        </w:r>
      </w:hyperlink>
      <w:r>
        <w:rPr>
          <w:lang w:eastAsia="ru-RU"/>
        </w:rPr>
        <w:t xml:space="preserve">  РФ  "О страховых пенсиях в РФ" или </w:t>
      </w:r>
      <w:hyperlink r:id="rId6" w:history="1">
        <w:r>
          <w:rPr>
            <w:rStyle w:val="a3"/>
            <w:lang w:eastAsia="ru-RU"/>
          </w:rPr>
          <w:t>Законом</w:t>
        </w:r>
      </w:hyperlink>
      <w:r>
        <w:rPr>
          <w:lang w:eastAsia="ru-RU"/>
        </w:rPr>
        <w:t xml:space="preserve"> РФ "О занятости населения в РФ" страховой пенсии _______________________________________________.</w:t>
      </w:r>
    </w:p>
    <w:p w:rsidR="00803CAA" w:rsidRDefault="00803CAA" w:rsidP="00803CAA">
      <w:pPr>
        <w:widowControl w:val="0"/>
        <w:autoSpaceDE w:val="0"/>
        <w:autoSpaceDN w:val="0"/>
        <w:ind w:firstLine="567"/>
        <w:jc w:val="center"/>
        <w:rPr>
          <w:sz w:val="18"/>
          <w:szCs w:val="18"/>
          <w:lang w:eastAsia="ru-RU"/>
        </w:rPr>
      </w:pPr>
      <w:r>
        <w:rPr>
          <w:sz w:val="18"/>
          <w:szCs w:val="18"/>
          <w:lang w:eastAsia="ru-RU"/>
        </w:rPr>
        <w:t>(вид пенсии)</w:t>
      </w:r>
    </w:p>
    <w:p w:rsidR="00803CAA" w:rsidRDefault="00803CAA" w:rsidP="00803CAA">
      <w:pPr>
        <w:widowControl w:val="0"/>
        <w:autoSpaceDE w:val="0"/>
        <w:autoSpaceDN w:val="0"/>
        <w:ind w:firstLine="567"/>
        <w:rPr>
          <w:lang w:eastAsia="ru-RU"/>
        </w:rPr>
      </w:pPr>
      <w:r>
        <w:rPr>
          <w:sz w:val="28"/>
          <w:szCs w:val="28"/>
          <w:lang w:eastAsia="ru-RU"/>
        </w:rPr>
        <w:t xml:space="preserve">  Страховую пенсию получаю в</w:t>
      </w:r>
      <w:r>
        <w:rPr>
          <w:lang w:eastAsia="ru-RU"/>
        </w:rPr>
        <w:t xml:space="preserve"> __________________________________________.</w:t>
      </w:r>
    </w:p>
    <w:p w:rsidR="00803CAA" w:rsidRDefault="00803CAA" w:rsidP="00803CAA">
      <w:pPr>
        <w:widowControl w:val="0"/>
        <w:autoSpaceDE w:val="0"/>
        <w:autoSpaceDN w:val="0"/>
        <w:ind w:firstLine="567"/>
        <w:jc w:val="both"/>
        <w:rPr>
          <w:sz w:val="18"/>
          <w:szCs w:val="18"/>
          <w:lang w:eastAsia="ru-RU"/>
        </w:rPr>
      </w:pPr>
      <w:r>
        <w:rPr>
          <w:sz w:val="18"/>
          <w:szCs w:val="18"/>
          <w:lang w:eastAsia="ru-RU"/>
        </w:rPr>
        <w:t xml:space="preserve">                                                                                          (наименование органа, выплачивающего пенсию)</w:t>
      </w:r>
    </w:p>
    <w:p w:rsidR="00803CAA" w:rsidRDefault="00803CAA" w:rsidP="00803CAA">
      <w:pPr>
        <w:widowControl w:val="0"/>
        <w:autoSpaceDE w:val="0"/>
        <w:autoSpaceDN w:val="0"/>
        <w:ind w:firstLine="567"/>
        <w:jc w:val="both"/>
        <w:rPr>
          <w:sz w:val="28"/>
          <w:szCs w:val="28"/>
          <w:lang w:eastAsia="ru-RU"/>
        </w:rPr>
      </w:pPr>
      <w:r>
        <w:rPr>
          <w:sz w:val="28"/>
          <w:szCs w:val="28"/>
          <w:lang w:eastAsia="ru-RU"/>
        </w:rPr>
        <w:t xml:space="preserve">    В   настоящее   время   каких-либо доплат </w:t>
      </w:r>
      <w:proofErr w:type="gramStart"/>
      <w:r>
        <w:rPr>
          <w:sz w:val="28"/>
          <w:szCs w:val="28"/>
          <w:lang w:eastAsia="ru-RU"/>
        </w:rPr>
        <w:t>к  пенсии</w:t>
      </w:r>
      <w:proofErr w:type="gramEnd"/>
      <w:r>
        <w:rPr>
          <w:sz w:val="28"/>
          <w:szCs w:val="28"/>
          <w:lang w:eastAsia="ru-RU"/>
        </w:rPr>
        <w:t>,  дополнительного ежемесячного материального обеспечения не получаю.</w:t>
      </w:r>
    </w:p>
    <w:p w:rsidR="00803CAA" w:rsidRDefault="00803CAA" w:rsidP="00803CAA">
      <w:pPr>
        <w:widowControl w:val="0"/>
        <w:autoSpaceDE w:val="0"/>
        <w:autoSpaceDN w:val="0"/>
        <w:ind w:firstLine="567"/>
        <w:jc w:val="both"/>
        <w:rPr>
          <w:sz w:val="28"/>
          <w:szCs w:val="28"/>
          <w:lang w:eastAsia="ru-RU"/>
        </w:rPr>
      </w:pPr>
      <w:r>
        <w:rPr>
          <w:sz w:val="28"/>
          <w:szCs w:val="28"/>
          <w:lang w:eastAsia="ru-RU"/>
        </w:rPr>
        <w:t xml:space="preserve">    При  замещении  вновь  муниципальной должности, должности муниципальной службы,   а   также  при  установлении  пенсии  в  соответствии  с  другими нормативными   актами   в   области   пенсионного  обеспечения,  назначении ежемесячного пожизненного материального обеспечения или ежемесячной доплаты к страховой пенсии обязуюсь сообщить об этом в письменной форме Комиссию по установлению  стажа муниципальной службы для назначения ежемесячной доплаты к страховой пенсии в органах местного самоуправления лицам, замещавшим выборные муниципальные должности, должности муниципальной службы.</w:t>
      </w:r>
    </w:p>
    <w:p w:rsidR="00803CAA" w:rsidRDefault="00803CAA" w:rsidP="00803CAA">
      <w:pPr>
        <w:widowControl w:val="0"/>
        <w:autoSpaceDE w:val="0"/>
        <w:autoSpaceDN w:val="0"/>
        <w:ind w:firstLine="567"/>
        <w:jc w:val="both"/>
        <w:rPr>
          <w:sz w:val="28"/>
          <w:szCs w:val="28"/>
          <w:lang w:eastAsia="ru-RU"/>
        </w:rPr>
      </w:pPr>
      <w:r>
        <w:rPr>
          <w:sz w:val="28"/>
          <w:szCs w:val="28"/>
          <w:lang w:eastAsia="ru-RU"/>
        </w:rPr>
        <w:t xml:space="preserve">    Назначенную мне ежемесячную доплату к пенсии прошу перечислять_____________________________________________________________________.</w:t>
      </w:r>
    </w:p>
    <w:p w:rsidR="00803CAA" w:rsidRDefault="00803CAA" w:rsidP="00803CAA">
      <w:pPr>
        <w:widowControl w:val="0"/>
        <w:autoSpaceDE w:val="0"/>
        <w:autoSpaceDN w:val="0"/>
        <w:ind w:firstLine="567"/>
        <w:jc w:val="both"/>
        <w:rPr>
          <w:sz w:val="18"/>
          <w:szCs w:val="18"/>
          <w:lang w:eastAsia="ru-RU"/>
        </w:rPr>
      </w:pPr>
      <w:r>
        <w:rPr>
          <w:lang w:eastAsia="ru-RU"/>
        </w:rPr>
        <w:t xml:space="preserve">                                            </w:t>
      </w:r>
      <w:r>
        <w:rPr>
          <w:sz w:val="18"/>
          <w:szCs w:val="18"/>
          <w:lang w:eastAsia="ru-RU"/>
        </w:rPr>
        <w:t>(указываются банковские, лицевые счета)</w:t>
      </w:r>
    </w:p>
    <w:p w:rsidR="00803CAA" w:rsidRDefault="00803CAA" w:rsidP="00803CAA">
      <w:pPr>
        <w:widowControl w:val="0"/>
        <w:autoSpaceDE w:val="0"/>
        <w:autoSpaceDN w:val="0"/>
        <w:ind w:firstLine="567"/>
        <w:jc w:val="both"/>
        <w:rPr>
          <w:sz w:val="28"/>
          <w:szCs w:val="28"/>
          <w:lang w:eastAsia="ru-RU"/>
        </w:rPr>
      </w:pPr>
      <w:r>
        <w:rPr>
          <w:sz w:val="28"/>
          <w:szCs w:val="28"/>
          <w:lang w:eastAsia="ru-RU"/>
        </w:rPr>
        <w:t xml:space="preserve">    Копию банковского, лицевого счета/копию сберкнижки (нужное подчеркнуть)</w:t>
      </w:r>
    </w:p>
    <w:p w:rsidR="00803CAA" w:rsidRDefault="00803CAA" w:rsidP="00803CAA">
      <w:pPr>
        <w:widowControl w:val="0"/>
        <w:autoSpaceDE w:val="0"/>
        <w:autoSpaceDN w:val="0"/>
        <w:ind w:firstLine="567"/>
        <w:jc w:val="both"/>
        <w:rPr>
          <w:sz w:val="28"/>
          <w:szCs w:val="28"/>
          <w:lang w:eastAsia="ru-RU"/>
        </w:rPr>
      </w:pPr>
      <w:r>
        <w:rPr>
          <w:sz w:val="28"/>
          <w:szCs w:val="28"/>
          <w:lang w:eastAsia="ru-RU"/>
        </w:rPr>
        <w:t>прилагаю.</w:t>
      </w:r>
    </w:p>
    <w:p w:rsidR="00803CAA" w:rsidRDefault="00803CAA" w:rsidP="00803CAA">
      <w:pPr>
        <w:widowControl w:val="0"/>
        <w:autoSpaceDE w:val="0"/>
        <w:autoSpaceDN w:val="0"/>
        <w:ind w:firstLine="567"/>
        <w:jc w:val="both"/>
        <w:rPr>
          <w:sz w:val="16"/>
          <w:szCs w:val="16"/>
          <w:lang w:eastAsia="ru-RU"/>
        </w:rPr>
      </w:pPr>
    </w:p>
    <w:p w:rsidR="00803CAA" w:rsidRDefault="00803CAA" w:rsidP="00803CAA">
      <w:pPr>
        <w:widowControl w:val="0"/>
        <w:autoSpaceDE w:val="0"/>
        <w:autoSpaceDN w:val="0"/>
        <w:jc w:val="both"/>
        <w:rPr>
          <w:lang w:eastAsia="ru-RU"/>
        </w:rPr>
      </w:pPr>
      <w:r>
        <w:rPr>
          <w:lang w:eastAsia="ru-RU"/>
        </w:rPr>
        <w:lastRenderedPageBreak/>
        <w:t>"__" _____________ 20__ г.                                      ____________________</w:t>
      </w:r>
    </w:p>
    <w:p w:rsidR="00803CAA" w:rsidRDefault="00803CAA" w:rsidP="00803CAA">
      <w:pPr>
        <w:widowControl w:val="0"/>
        <w:autoSpaceDE w:val="0"/>
        <w:autoSpaceDN w:val="0"/>
        <w:jc w:val="both"/>
        <w:rPr>
          <w:lang w:eastAsia="ru-RU"/>
        </w:rPr>
      </w:pPr>
    </w:p>
    <w:p w:rsidR="00803CAA" w:rsidRDefault="00803CAA" w:rsidP="00803CAA">
      <w:pPr>
        <w:widowControl w:val="0"/>
        <w:autoSpaceDE w:val="0"/>
        <w:autoSpaceDN w:val="0"/>
        <w:jc w:val="both"/>
        <w:rPr>
          <w:sz w:val="18"/>
          <w:szCs w:val="18"/>
          <w:lang w:eastAsia="ru-RU"/>
        </w:rPr>
      </w:pPr>
      <w:r>
        <w:rPr>
          <w:lang w:eastAsia="ru-RU"/>
        </w:rPr>
        <w:t xml:space="preserve">                                                                                           </w:t>
      </w:r>
      <w:r>
        <w:rPr>
          <w:sz w:val="18"/>
          <w:szCs w:val="18"/>
          <w:lang w:eastAsia="ru-RU"/>
        </w:rPr>
        <w:t>подпись заявителя</w:t>
      </w: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
    <w:p w:rsidR="00803CAA" w:rsidRDefault="00803CAA" w:rsidP="00803CAA">
      <w:pPr>
        <w:widowControl w:val="0"/>
        <w:autoSpaceDE w:val="0"/>
        <w:autoSpaceDN w:val="0"/>
        <w:ind w:left="6237"/>
        <w:jc w:val="right"/>
        <w:rPr>
          <w:lang w:eastAsia="ru-RU"/>
        </w:rPr>
      </w:pPr>
      <w:proofErr w:type="gramStart"/>
      <w:r>
        <w:rPr>
          <w:lang w:eastAsia="ru-RU"/>
        </w:rPr>
        <w:t>Приложение  2</w:t>
      </w:r>
      <w:proofErr w:type="gramEnd"/>
    </w:p>
    <w:p w:rsidR="00803CAA" w:rsidRDefault="00803CAA" w:rsidP="00803CAA">
      <w:pPr>
        <w:widowControl w:val="0"/>
        <w:autoSpaceDE w:val="0"/>
        <w:autoSpaceDN w:val="0"/>
        <w:ind w:left="4678" w:hanging="283"/>
        <w:jc w:val="right"/>
        <w:rPr>
          <w:sz w:val="22"/>
          <w:szCs w:val="22"/>
          <w:lang w:eastAsia="ru-RU"/>
        </w:rPr>
      </w:pPr>
      <w:r>
        <w:rPr>
          <w:lang w:eastAsia="ru-RU"/>
        </w:rPr>
        <w:t>к Положению «</w:t>
      </w:r>
      <w:r>
        <w:rPr>
          <w:rFonts w:ascii="Times New Roman CYR" w:hAnsi="Times New Roman CYR" w:cs="Times New Roman CYR"/>
          <w:color w:val="26282F"/>
          <w:lang w:eastAsia="ru-RU"/>
        </w:rPr>
        <w:t xml:space="preserve">О доплате к страховой пенсии и пенсиях за выслугу лет отдельным </w:t>
      </w:r>
      <w:r>
        <w:rPr>
          <w:rFonts w:ascii="Times New Roman CYR" w:hAnsi="Times New Roman CYR" w:cs="Times New Roman CYR"/>
          <w:color w:val="26282F"/>
          <w:lang w:eastAsia="ru-RU"/>
        </w:rPr>
        <w:lastRenderedPageBreak/>
        <w:t>категориям граждан</w:t>
      </w:r>
      <w:r>
        <w:rPr>
          <w:lang w:eastAsia="ru-RU"/>
        </w:rPr>
        <w:t>», утвержденному решением Совета депутатов</w:t>
      </w:r>
    </w:p>
    <w:p w:rsidR="00803CAA" w:rsidRDefault="00803CAA" w:rsidP="00803CAA">
      <w:pPr>
        <w:widowControl w:val="0"/>
        <w:autoSpaceDE w:val="0"/>
        <w:autoSpaceDN w:val="0"/>
        <w:ind w:left="4253"/>
        <w:jc w:val="center"/>
        <w:rPr>
          <w:lang w:eastAsia="ru-RU"/>
        </w:rPr>
      </w:pPr>
      <w:r>
        <w:rPr>
          <w:lang w:eastAsia="ru-RU"/>
        </w:rPr>
        <w:t xml:space="preserve">                      МО-СП «</w:t>
      </w:r>
      <w:proofErr w:type="spellStart"/>
      <w:r>
        <w:rPr>
          <w:lang w:eastAsia="ru-RU"/>
        </w:rPr>
        <w:t>Дунда-Киретское</w:t>
      </w:r>
      <w:proofErr w:type="spellEnd"/>
      <w:r>
        <w:rPr>
          <w:lang w:eastAsia="ru-RU"/>
        </w:rPr>
        <w:t>» от «30» мая 2025 г№ 78</w:t>
      </w:r>
    </w:p>
    <w:p w:rsidR="00803CAA" w:rsidRDefault="00803CAA" w:rsidP="00803CAA">
      <w:pPr>
        <w:widowControl w:val="0"/>
        <w:autoSpaceDE w:val="0"/>
        <w:autoSpaceDN w:val="0"/>
        <w:jc w:val="center"/>
        <w:rPr>
          <w:lang w:eastAsia="ru-RU"/>
        </w:rPr>
      </w:pPr>
    </w:p>
    <w:p w:rsidR="00803CAA" w:rsidRDefault="00803CAA" w:rsidP="00803CAA">
      <w:pPr>
        <w:widowControl w:val="0"/>
        <w:autoSpaceDE w:val="0"/>
        <w:autoSpaceDN w:val="0"/>
        <w:jc w:val="center"/>
        <w:rPr>
          <w:lang w:eastAsia="ru-RU"/>
        </w:rPr>
      </w:pPr>
    </w:p>
    <w:p w:rsidR="00803CAA" w:rsidRDefault="00803CAA" w:rsidP="00803CAA">
      <w:pPr>
        <w:widowControl w:val="0"/>
        <w:autoSpaceDE w:val="0"/>
        <w:autoSpaceDN w:val="0"/>
        <w:adjustRightInd w:val="0"/>
        <w:jc w:val="center"/>
        <w:rPr>
          <w:lang w:eastAsia="ru-RU"/>
        </w:rPr>
      </w:pPr>
      <w:r>
        <w:rPr>
          <w:lang w:eastAsia="ru-RU"/>
        </w:rPr>
        <w:t>Администрация МО-СП «»</w:t>
      </w: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jc w:val="center"/>
        <w:rPr>
          <w:lang w:eastAsia="ru-RU"/>
        </w:rPr>
      </w:pPr>
      <w:r>
        <w:rPr>
          <w:lang w:eastAsia="ru-RU"/>
        </w:rPr>
        <w:t>"__" _________ г. N ____</w:t>
      </w: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jc w:val="center"/>
        <w:rPr>
          <w:lang w:eastAsia="ru-RU"/>
        </w:rPr>
      </w:pPr>
      <w:r>
        <w:rPr>
          <w:lang w:eastAsia="ru-RU"/>
        </w:rPr>
        <w:t>Уведомление</w:t>
      </w:r>
    </w:p>
    <w:p w:rsidR="00803CAA" w:rsidRDefault="00803CAA" w:rsidP="00803CAA">
      <w:pPr>
        <w:widowControl w:val="0"/>
        <w:autoSpaceDE w:val="0"/>
        <w:autoSpaceDN w:val="0"/>
        <w:adjustRightInd w:val="0"/>
        <w:jc w:val="center"/>
        <w:rPr>
          <w:lang w:eastAsia="ru-RU"/>
        </w:rPr>
      </w:pPr>
      <w:r>
        <w:rPr>
          <w:lang w:eastAsia="ru-RU"/>
        </w:rPr>
        <w:t>о размере ежемесячной доплаты</w:t>
      </w:r>
    </w:p>
    <w:p w:rsidR="00803CAA" w:rsidRDefault="00803CAA" w:rsidP="00803CAA">
      <w:pPr>
        <w:widowControl w:val="0"/>
        <w:autoSpaceDE w:val="0"/>
        <w:autoSpaceDN w:val="0"/>
        <w:adjustRightInd w:val="0"/>
        <w:jc w:val="center"/>
        <w:rPr>
          <w:lang w:eastAsia="ru-RU"/>
        </w:rPr>
      </w:pPr>
      <w:r>
        <w:rPr>
          <w:lang w:eastAsia="ru-RU"/>
        </w:rPr>
        <w:t>к страховой пенсии или пенсии за выслугу лет</w:t>
      </w:r>
    </w:p>
    <w:p w:rsidR="00803CAA" w:rsidRDefault="00803CAA" w:rsidP="00803CAA">
      <w:pPr>
        <w:widowControl w:val="0"/>
        <w:autoSpaceDE w:val="0"/>
        <w:autoSpaceDN w:val="0"/>
        <w:adjustRightInd w:val="0"/>
        <w:ind w:firstLine="720"/>
        <w:jc w:val="center"/>
        <w:rPr>
          <w:lang w:eastAsia="ru-RU"/>
        </w:rPr>
      </w:pPr>
    </w:p>
    <w:p w:rsidR="00803CAA" w:rsidRDefault="00803CAA" w:rsidP="00803CAA">
      <w:pPr>
        <w:widowControl w:val="0"/>
        <w:autoSpaceDE w:val="0"/>
        <w:autoSpaceDN w:val="0"/>
        <w:adjustRightInd w:val="0"/>
        <w:rPr>
          <w:lang w:eastAsia="ru-RU"/>
        </w:rPr>
      </w:pPr>
      <w:r>
        <w:rPr>
          <w:lang w:eastAsia="ru-RU"/>
        </w:rPr>
        <w:t xml:space="preserve">                        _______________________________________</w:t>
      </w:r>
    </w:p>
    <w:p w:rsidR="00803CAA" w:rsidRDefault="00803CAA" w:rsidP="00803CAA">
      <w:pPr>
        <w:widowControl w:val="0"/>
        <w:autoSpaceDE w:val="0"/>
        <w:autoSpaceDN w:val="0"/>
        <w:adjustRightInd w:val="0"/>
        <w:jc w:val="center"/>
        <w:rPr>
          <w:lang w:eastAsia="ru-RU"/>
        </w:rPr>
      </w:pPr>
      <w:r>
        <w:rPr>
          <w:lang w:eastAsia="ru-RU"/>
        </w:rPr>
        <w:t>(фамилия, имя, отчество)</w:t>
      </w: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rPr>
          <w:lang w:eastAsia="ru-RU"/>
        </w:rPr>
      </w:pPr>
      <w:r>
        <w:rPr>
          <w:lang w:eastAsia="ru-RU"/>
        </w:rPr>
        <w:t xml:space="preserve">    В </w:t>
      </w:r>
      <w:proofErr w:type="gramStart"/>
      <w:r>
        <w:rPr>
          <w:lang w:eastAsia="ru-RU"/>
        </w:rPr>
        <w:t>соответствии  с</w:t>
      </w:r>
      <w:proofErr w:type="gramEnd"/>
      <w:r>
        <w:rPr>
          <w:lang w:eastAsia="ru-RU"/>
        </w:rPr>
        <w:t xml:space="preserve">  решением Совета депутатов МО-СП «» от _________</w:t>
      </w:r>
    </w:p>
    <w:p w:rsidR="00803CAA" w:rsidRDefault="00803CAA" w:rsidP="00803CAA">
      <w:pPr>
        <w:widowControl w:val="0"/>
        <w:autoSpaceDE w:val="0"/>
        <w:autoSpaceDN w:val="0"/>
        <w:adjustRightInd w:val="0"/>
        <w:rPr>
          <w:lang w:eastAsia="ru-RU"/>
        </w:rPr>
      </w:pPr>
      <w:r>
        <w:rPr>
          <w:lang w:eastAsia="ru-RU"/>
        </w:rPr>
        <w:t xml:space="preserve"> № _________</w:t>
      </w:r>
      <w:proofErr w:type="gramStart"/>
      <w:r>
        <w:rPr>
          <w:lang w:eastAsia="ru-RU"/>
        </w:rPr>
        <w:t>_  "</w:t>
      </w:r>
      <w:proofErr w:type="gramEnd"/>
      <w:r>
        <w:rPr>
          <w:lang w:eastAsia="ru-RU"/>
        </w:rPr>
        <w:t>О Положении о доплате к страховой пенсии и пенсиях за выслугу лет отдельным категориям граждан":</w:t>
      </w:r>
    </w:p>
    <w:p w:rsidR="00803CAA" w:rsidRDefault="00803CAA" w:rsidP="00803CAA">
      <w:pPr>
        <w:widowControl w:val="0"/>
        <w:autoSpaceDE w:val="0"/>
        <w:autoSpaceDN w:val="0"/>
        <w:adjustRightInd w:val="0"/>
        <w:rPr>
          <w:lang w:eastAsia="ru-RU"/>
        </w:rPr>
      </w:pPr>
      <w:r>
        <w:rPr>
          <w:lang w:eastAsia="ru-RU"/>
        </w:rPr>
        <w:t xml:space="preserve">    1. Определить к страховой пенсии __________________ в размере _______ рублей в месяц</w:t>
      </w:r>
    </w:p>
    <w:p w:rsidR="00803CAA" w:rsidRDefault="00803CAA" w:rsidP="00803CAA">
      <w:pPr>
        <w:widowControl w:val="0"/>
        <w:autoSpaceDE w:val="0"/>
        <w:autoSpaceDN w:val="0"/>
        <w:adjustRightInd w:val="0"/>
        <w:rPr>
          <w:lang w:eastAsia="ru-RU"/>
        </w:rPr>
      </w:pPr>
      <w:r>
        <w:rPr>
          <w:lang w:eastAsia="ru-RU"/>
        </w:rPr>
        <w:t>ежемесячную доплату /пенсию за выслугу лет (нужное подчеркнуть) в размере ______ рублей</w:t>
      </w:r>
    </w:p>
    <w:p w:rsidR="00803CAA" w:rsidRDefault="00803CAA" w:rsidP="00803CAA">
      <w:pPr>
        <w:widowControl w:val="0"/>
        <w:autoSpaceDE w:val="0"/>
        <w:autoSpaceDN w:val="0"/>
        <w:adjustRightInd w:val="0"/>
        <w:rPr>
          <w:lang w:eastAsia="ru-RU"/>
        </w:rPr>
      </w:pPr>
      <w:r>
        <w:rPr>
          <w:lang w:eastAsia="ru-RU"/>
        </w:rPr>
        <w:t>в месяц, исходя из общей суммы страховой пенсии и доплаты к ней в размере ____________</w:t>
      </w:r>
    </w:p>
    <w:p w:rsidR="00803CAA" w:rsidRDefault="00803CAA" w:rsidP="00803CAA">
      <w:pPr>
        <w:widowControl w:val="0"/>
        <w:autoSpaceDE w:val="0"/>
        <w:autoSpaceDN w:val="0"/>
        <w:adjustRightInd w:val="0"/>
        <w:rPr>
          <w:lang w:eastAsia="ru-RU"/>
        </w:rPr>
      </w:pPr>
      <w:r>
        <w:rPr>
          <w:lang w:eastAsia="ru-RU"/>
        </w:rPr>
        <w:t>рублей, составляющей _______________ процентов месячного денежного содержания.</w:t>
      </w: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rPr>
          <w:lang w:eastAsia="ru-RU"/>
        </w:rPr>
      </w:pPr>
      <w:r>
        <w:rPr>
          <w:lang w:eastAsia="ru-RU"/>
        </w:rPr>
        <w:t xml:space="preserve">    2. Приостановить выплату </w:t>
      </w:r>
      <w:proofErr w:type="gramStart"/>
      <w:r>
        <w:rPr>
          <w:lang w:eastAsia="ru-RU"/>
        </w:rPr>
        <w:t>ежемесячной  доплаты</w:t>
      </w:r>
      <w:proofErr w:type="gramEnd"/>
      <w:r>
        <w:rPr>
          <w:lang w:eastAsia="ru-RU"/>
        </w:rPr>
        <w:t xml:space="preserve"> к страховой пенсии / пенсии за выслугу</w:t>
      </w:r>
    </w:p>
    <w:p w:rsidR="00803CAA" w:rsidRDefault="00803CAA" w:rsidP="00803CAA">
      <w:pPr>
        <w:widowControl w:val="0"/>
        <w:autoSpaceDE w:val="0"/>
        <w:autoSpaceDN w:val="0"/>
        <w:adjustRightInd w:val="0"/>
        <w:rPr>
          <w:lang w:eastAsia="ru-RU"/>
        </w:rPr>
      </w:pPr>
      <w:r>
        <w:rPr>
          <w:lang w:eastAsia="ru-RU"/>
        </w:rPr>
        <w:t>лет (нужное подчеркнуть) с ____________ в связи с _________________________________.</w:t>
      </w:r>
    </w:p>
    <w:p w:rsidR="00803CAA" w:rsidRDefault="00803CAA" w:rsidP="00803CAA">
      <w:pPr>
        <w:widowControl w:val="0"/>
        <w:autoSpaceDE w:val="0"/>
        <w:autoSpaceDN w:val="0"/>
        <w:adjustRightInd w:val="0"/>
        <w:rPr>
          <w:sz w:val="20"/>
          <w:szCs w:val="20"/>
          <w:lang w:eastAsia="ru-RU"/>
        </w:rPr>
      </w:pPr>
      <w:r>
        <w:rPr>
          <w:sz w:val="20"/>
          <w:szCs w:val="20"/>
          <w:lang w:eastAsia="ru-RU"/>
        </w:rPr>
        <w:t xml:space="preserve">                                                                  (</w:t>
      </w:r>
      <w:proofErr w:type="gramStart"/>
      <w:r>
        <w:rPr>
          <w:sz w:val="20"/>
          <w:szCs w:val="20"/>
          <w:lang w:eastAsia="ru-RU"/>
        </w:rPr>
        <w:t xml:space="preserve">дата)  </w:t>
      </w:r>
      <w:r>
        <w:rPr>
          <w:lang w:eastAsia="ru-RU"/>
        </w:rPr>
        <w:t xml:space="preserve"> </w:t>
      </w:r>
      <w:proofErr w:type="gramEnd"/>
      <w:r>
        <w:rPr>
          <w:lang w:eastAsia="ru-RU"/>
        </w:rPr>
        <w:t xml:space="preserve">                     </w:t>
      </w:r>
      <w:r>
        <w:rPr>
          <w:sz w:val="20"/>
          <w:szCs w:val="20"/>
          <w:lang w:eastAsia="ru-RU"/>
        </w:rPr>
        <w:t>(указать основание)</w:t>
      </w:r>
    </w:p>
    <w:p w:rsidR="00803CAA" w:rsidRDefault="00803CAA" w:rsidP="00803CAA">
      <w:pPr>
        <w:widowControl w:val="0"/>
        <w:autoSpaceDE w:val="0"/>
        <w:autoSpaceDN w:val="0"/>
        <w:adjustRightInd w:val="0"/>
        <w:ind w:firstLine="720"/>
        <w:jc w:val="both"/>
        <w:rPr>
          <w:sz w:val="20"/>
          <w:szCs w:val="20"/>
          <w:lang w:eastAsia="ru-RU"/>
        </w:rPr>
      </w:pPr>
    </w:p>
    <w:p w:rsidR="00803CAA" w:rsidRDefault="00803CAA" w:rsidP="00803CAA">
      <w:pPr>
        <w:widowControl w:val="0"/>
        <w:autoSpaceDE w:val="0"/>
        <w:autoSpaceDN w:val="0"/>
        <w:adjustRightInd w:val="0"/>
        <w:rPr>
          <w:lang w:eastAsia="ru-RU"/>
        </w:rPr>
      </w:pPr>
      <w:r>
        <w:rPr>
          <w:lang w:eastAsia="ru-RU"/>
        </w:rPr>
        <w:t xml:space="preserve">    3. Возобновить выплату </w:t>
      </w:r>
      <w:proofErr w:type="gramStart"/>
      <w:r>
        <w:rPr>
          <w:lang w:eastAsia="ru-RU"/>
        </w:rPr>
        <w:t>ежемесячной  доплаты</w:t>
      </w:r>
      <w:proofErr w:type="gramEnd"/>
      <w:r>
        <w:rPr>
          <w:lang w:eastAsia="ru-RU"/>
        </w:rPr>
        <w:t xml:space="preserve"> к страховой пенсии / пенсии за выслугу</w:t>
      </w:r>
    </w:p>
    <w:p w:rsidR="00803CAA" w:rsidRDefault="00803CAA" w:rsidP="00803CAA">
      <w:pPr>
        <w:widowControl w:val="0"/>
        <w:autoSpaceDE w:val="0"/>
        <w:autoSpaceDN w:val="0"/>
        <w:adjustRightInd w:val="0"/>
        <w:rPr>
          <w:lang w:eastAsia="ru-RU"/>
        </w:rPr>
      </w:pPr>
      <w:r>
        <w:rPr>
          <w:lang w:eastAsia="ru-RU"/>
        </w:rPr>
        <w:t>лет (нужное подчеркнуть) с ____________ в связи с ___________________________________.</w:t>
      </w:r>
    </w:p>
    <w:p w:rsidR="00803CAA" w:rsidRDefault="00803CAA" w:rsidP="00803CAA">
      <w:pPr>
        <w:widowControl w:val="0"/>
        <w:autoSpaceDE w:val="0"/>
        <w:autoSpaceDN w:val="0"/>
        <w:adjustRightInd w:val="0"/>
        <w:rPr>
          <w:sz w:val="20"/>
          <w:szCs w:val="20"/>
          <w:lang w:eastAsia="ru-RU"/>
        </w:rPr>
      </w:pPr>
      <w:r>
        <w:rPr>
          <w:sz w:val="20"/>
          <w:szCs w:val="20"/>
          <w:lang w:eastAsia="ru-RU"/>
        </w:rPr>
        <w:t xml:space="preserve">                                                                           (</w:t>
      </w:r>
      <w:proofErr w:type="gramStart"/>
      <w:r>
        <w:rPr>
          <w:sz w:val="20"/>
          <w:szCs w:val="20"/>
          <w:lang w:eastAsia="ru-RU"/>
        </w:rPr>
        <w:t xml:space="preserve">дата)   </w:t>
      </w:r>
      <w:proofErr w:type="gramEnd"/>
      <w:r>
        <w:rPr>
          <w:sz w:val="20"/>
          <w:szCs w:val="20"/>
          <w:lang w:eastAsia="ru-RU"/>
        </w:rPr>
        <w:t xml:space="preserve">                                                     (указать основание)</w:t>
      </w: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rPr>
          <w:lang w:eastAsia="ru-RU"/>
        </w:rPr>
      </w:pPr>
      <w:r>
        <w:rPr>
          <w:lang w:eastAsia="ru-RU"/>
        </w:rPr>
        <w:t xml:space="preserve">   Глава МО-СП </w:t>
      </w:r>
      <w:proofErr w:type="gramStart"/>
      <w:r>
        <w:rPr>
          <w:lang w:eastAsia="ru-RU"/>
        </w:rPr>
        <w:t xml:space="preserve">«»   </w:t>
      </w:r>
      <w:proofErr w:type="gramEnd"/>
      <w:r>
        <w:rPr>
          <w:lang w:eastAsia="ru-RU"/>
        </w:rPr>
        <w:t xml:space="preserve">                                                                                  ______________</w:t>
      </w: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adjustRightInd w:val="0"/>
        <w:jc w:val="both"/>
        <w:rPr>
          <w:lang w:eastAsia="ru-RU"/>
        </w:rPr>
      </w:pPr>
    </w:p>
    <w:p w:rsidR="00803CAA" w:rsidRDefault="00803CAA" w:rsidP="00803CAA">
      <w:pPr>
        <w:widowControl w:val="0"/>
        <w:autoSpaceDE w:val="0"/>
        <w:autoSpaceDN w:val="0"/>
        <w:adjustRightInd w:val="0"/>
        <w:ind w:firstLine="720"/>
        <w:jc w:val="both"/>
        <w:rPr>
          <w:lang w:eastAsia="ru-RU"/>
        </w:rPr>
      </w:pPr>
    </w:p>
    <w:p w:rsidR="00803CAA" w:rsidRDefault="00803CAA" w:rsidP="00803CAA">
      <w:pPr>
        <w:widowControl w:val="0"/>
        <w:autoSpaceDE w:val="0"/>
        <w:autoSpaceDN w:val="0"/>
        <w:ind w:left="6237"/>
        <w:jc w:val="right"/>
        <w:rPr>
          <w:lang w:eastAsia="ru-RU"/>
        </w:rPr>
      </w:pPr>
      <w:proofErr w:type="gramStart"/>
      <w:r>
        <w:rPr>
          <w:lang w:eastAsia="ru-RU"/>
        </w:rPr>
        <w:t>Приложение  3</w:t>
      </w:r>
      <w:proofErr w:type="gramEnd"/>
    </w:p>
    <w:p w:rsidR="00803CAA" w:rsidRDefault="00803CAA" w:rsidP="00803CAA">
      <w:pPr>
        <w:widowControl w:val="0"/>
        <w:autoSpaceDE w:val="0"/>
        <w:autoSpaceDN w:val="0"/>
        <w:ind w:left="4678"/>
        <w:jc w:val="right"/>
        <w:rPr>
          <w:sz w:val="22"/>
          <w:szCs w:val="22"/>
          <w:lang w:eastAsia="ru-RU"/>
        </w:rPr>
      </w:pPr>
      <w:r>
        <w:rPr>
          <w:lang w:eastAsia="ru-RU"/>
        </w:rPr>
        <w:t>к Положению «</w:t>
      </w:r>
      <w:r>
        <w:rPr>
          <w:rFonts w:ascii="Times New Roman CYR" w:hAnsi="Times New Roman CYR" w:cs="Times New Roman CYR"/>
          <w:color w:val="26282F"/>
          <w:lang w:eastAsia="ru-RU"/>
        </w:rPr>
        <w:t xml:space="preserve">О доплате к страховой </w:t>
      </w:r>
      <w:r>
        <w:rPr>
          <w:rFonts w:ascii="Times New Roman CYR" w:hAnsi="Times New Roman CYR" w:cs="Times New Roman CYR"/>
          <w:color w:val="26282F"/>
          <w:lang w:eastAsia="ru-RU"/>
        </w:rPr>
        <w:lastRenderedPageBreak/>
        <w:t>пенсии и пенсиях за выслугу лет отдельным категориям граждан</w:t>
      </w:r>
      <w:r>
        <w:rPr>
          <w:lang w:eastAsia="ru-RU"/>
        </w:rPr>
        <w:t>», утвержденному решением Совета депутатов</w:t>
      </w:r>
    </w:p>
    <w:p w:rsidR="00803CAA" w:rsidRDefault="00803CAA" w:rsidP="00803CAA">
      <w:pPr>
        <w:widowControl w:val="0"/>
        <w:autoSpaceDE w:val="0"/>
        <w:autoSpaceDN w:val="0"/>
        <w:ind w:left="4253"/>
        <w:jc w:val="center"/>
        <w:rPr>
          <w:b/>
          <w:bCs/>
          <w:snapToGrid w:val="0"/>
          <w:sz w:val="28"/>
          <w:szCs w:val="20"/>
          <w:lang w:eastAsia="ru-RU"/>
        </w:rPr>
      </w:pPr>
      <w:r>
        <w:rPr>
          <w:lang w:eastAsia="ru-RU"/>
        </w:rPr>
        <w:t xml:space="preserve">                      МО-СП «</w:t>
      </w:r>
      <w:proofErr w:type="spellStart"/>
      <w:r>
        <w:rPr>
          <w:lang w:eastAsia="ru-RU"/>
        </w:rPr>
        <w:t>Дунда-Киретское</w:t>
      </w:r>
      <w:proofErr w:type="spellEnd"/>
      <w:r>
        <w:rPr>
          <w:lang w:eastAsia="ru-RU"/>
        </w:rPr>
        <w:t>» от «30» мая 2025 г№ 78</w:t>
      </w:r>
    </w:p>
    <w:p w:rsidR="00803CAA" w:rsidRDefault="00803CAA" w:rsidP="00803CAA">
      <w:pPr>
        <w:widowControl w:val="0"/>
        <w:jc w:val="center"/>
        <w:rPr>
          <w:b/>
          <w:bCs/>
          <w:snapToGrid w:val="0"/>
          <w:lang w:eastAsia="ru-RU"/>
        </w:rPr>
      </w:pPr>
      <w:r>
        <w:rPr>
          <w:b/>
          <w:bCs/>
          <w:snapToGrid w:val="0"/>
          <w:lang w:eastAsia="ru-RU"/>
        </w:rPr>
        <w:t>Состав Комиссии по установлению стажа муниципальной службы для назначения ежемесячной доплаты к пенсии и пенсии за выслугу лет</w:t>
      </w:r>
    </w:p>
    <w:p w:rsidR="00803CAA" w:rsidRDefault="00803CAA" w:rsidP="00803CAA">
      <w:pPr>
        <w:widowControl w:val="0"/>
        <w:jc w:val="center"/>
        <w:rPr>
          <w:b/>
          <w:bCs/>
          <w:snapToGrid w:val="0"/>
          <w:lang w:eastAsia="ru-RU"/>
        </w:rPr>
      </w:pPr>
    </w:p>
    <w:p w:rsidR="00803CAA" w:rsidRDefault="00803CAA" w:rsidP="00803CAA">
      <w:pPr>
        <w:widowControl w:val="0"/>
        <w:ind w:firstLine="567"/>
        <w:jc w:val="both"/>
        <w:rPr>
          <w:b/>
          <w:bCs/>
          <w:snapToGrid w:val="0"/>
          <w:lang w:eastAsia="ru-RU"/>
        </w:rPr>
      </w:pPr>
      <w:r>
        <w:rPr>
          <w:b/>
          <w:bCs/>
          <w:snapToGrid w:val="0"/>
          <w:lang w:eastAsia="ru-RU"/>
        </w:rPr>
        <w:t>1.</w:t>
      </w:r>
    </w:p>
    <w:p w:rsidR="00803CAA" w:rsidRDefault="00803CAA" w:rsidP="00803CAA">
      <w:pPr>
        <w:widowControl w:val="0"/>
        <w:ind w:firstLine="567"/>
        <w:jc w:val="both"/>
        <w:rPr>
          <w:b/>
          <w:bCs/>
          <w:snapToGrid w:val="0"/>
          <w:lang w:eastAsia="ru-RU"/>
        </w:rPr>
      </w:pPr>
    </w:p>
    <w:p w:rsidR="00803CAA" w:rsidRDefault="00803CAA" w:rsidP="00803CAA">
      <w:pPr>
        <w:widowControl w:val="0"/>
        <w:ind w:firstLine="567"/>
        <w:jc w:val="both"/>
        <w:rPr>
          <w:bCs/>
          <w:snapToGrid w:val="0"/>
          <w:lang w:eastAsia="ru-RU"/>
        </w:rPr>
      </w:pPr>
      <w:r>
        <w:rPr>
          <w:bCs/>
          <w:snapToGrid w:val="0"/>
          <w:lang w:eastAsia="ru-RU"/>
        </w:rPr>
        <w:t>2.</w:t>
      </w:r>
    </w:p>
    <w:p w:rsidR="00803CAA" w:rsidRDefault="00803CAA" w:rsidP="00803CAA">
      <w:pPr>
        <w:widowControl w:val="0"/>
        <w:ind w:firstLine="567"/>
        <w:jc w:val="both"/>
        <w:rPr>
          <w:bCs/>
          <w:snapToGrid w:val="0"/>
          <w:lang w:eastAsia="ru-RU"/>
        </w:rPr>
      </w:pPr>
    </w:p>
    <w:p w:rsidR="00803CAA" w:rsidRDefault="00803CAA" w:rsidP="00803CAA">
      <w:pPr>
        <w:widowControl w:val="0"/>
        <w:ind w:firstLine="567"/>
        <w:jc w:val="both"/>
        <w:rPr>
          <w:bCs/>
          <w:snapToGrid w:val="0"/>
          <w:lang w:eastAsia="ru-RU"/>
        </w:rPr>
      </w:pPr>
      <w:r>
        <w:rPr>
          <w:bCs/>
          <w:snapToGrid w:val="0"/>
          <w:lang w:eastAsia="ru-RU"/>
        </w:rPr>
        <w:t>3.</w:t>
      </w:r>
    </w:p>
    <w:p w:rsidR="00803CAA" w:rsidRDefault="00803CAA" w:rsidP="00803CAA">
      <w:pPr>
        <w:widowControl w:val="0"/>
        <w:autoSpaceDE w:val="0"/>
        <w:autoSpaceDN w:val="0"/>
        <w:ind w:firstLine="567"/>
        <w:jc w:val="both"/>
        <w:rPr>
          <w:lang w:eastAsia="ru-RU"/>
        </w:rPr>
      </w:pPr>
    </w:p>
    <w:p w:rsidR="00803CAA" w:rsidRDefault="00803CAA" w:rsidP="00803CAA">
      <w:pPr>
        <w:tabs>
          <w:tab w:val="left" w:pos="851"/>
        </w:tabs>
        <w:rPr>
          <w:rFonts w:eastAsiaTheme="minorHAnsi"/>
          <w:sz w:val="28"/>
          <w:szCs w:val="28"/>
          <w:lang w:eastAsia="en-US"/>
        </w:rPr>
      </w:pPr>
    </w:p>
    <w:p w:rsidR="00803CAA" w:rsidRDefault="00803CAA" w:rsidP="00803CAA">
      <w:pPr>
        <w:tabs>
          <w:tab w:val="left" w:pos="851"/>
        </w:tabs>
        <w:rPr>
          <w:sz w:val="28"/>
          <w:szCs w:val="28"/>
        </w:rPr>
      </w:pPr>
    </w:p>
    <w:p w:rsidR="00803CAA" w:rsidRDefault="00803CAA" w:rsidP="00803CAA">
      <w:pPr>
        <w:tabs>
          <w:tab w:val="left" w:pos="851"/>
        </w:tabs>
        <w:rPr>
          <w:sz w:val="28"/>
          <w:szCs w:val="28"/>
        </w:rPr>
      </w:pPr>
    </w:p>
    <w:p w:rsidR="00803CAA" w:rsidRDefault="00803CAA" w:rsidP="00803CAA">
      <w:pPr>
        <w:jc w:val="both"/>
        <w:rPr>
          <w:sz w:val="28"/>
          <w:szCs w:val="28"/>
        </w:rPr>
      </w:pPr>
    </w:p>
    <w:p w:rsidR="00803CAA" w:rsidRDefault="00803CAA" w:rsidP="00803CAA">
      <w:pPr>
        <w:rPr>
          <w:rFonts w:asciiTheme="minorHAnsi" w:hAnsiTheme="minorHAnsi" w:cstheme="minorBidi"/>
          <w:sz w:val="22"/>
          <w:szCs w:val="22"/>
        </w:rPr>
      </w:pPr>
    </w:p>
    <w:p w:rsidR="00803CAA" w:rsidRDefault="00803CAA" w:rsidP="00803CAA"/>
    <w:p w:rsidR="00803CAA" w:rsidRDefault="00803CAA" w:rsidP="00803CAA"/>
    <w:p w:rsidR="00803CAA" w:rsidRDefault="00803CAA" w:rsidP="00803CAA"/>
    <w:p w:rsidR="00803CAA" w:rsidRDefault="00803CAA" w:rsidP="00803CAA"/>
    <w:p w:rsidR="00803CAA" w:rsidRDefault="00803CAA" w:rsidP="00803CAA"/>
    <w:p w:rsidR="00803CAA" w:rsidRDefault="00803CAA" w:rsidP="00803CAA"/>
    <w:p w:rsidR="00803CAA" w:rsidRDefault="00803CAA" w:rsidP="00803CAA"/>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03CAA" w:rsidRDefault="00803CAA" w:rsidP="00803CAA">
      <w:pPr>
        <w:ind w:firstLine="454"/>
        <w:jc w:val="both"/>
        <w:rPr>
          <w:sz w:val="28"/>
          <w:szCs w:val="28"/>
        </w:rPr>
      </w:pPr>
    </w:p>
    <w:p w:rsidR="008D0D4F" w:rsidRDefault="008D0D4F">
      <w:bookmarkStart w:id="5" w:name="_GoBack"/>
      <w:bookmarkEnd w:id="5"/>
    </w:p>
    <w:sectPr w:rsidR="008D0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9D"/>
    <w:rsid w:val="00803CAA"/>
    <w:rsid w:val="008D0D4F"/>
    <w:rsid w:val="00CA5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9E8F9-E18B-453F-ACA9-0AE909B8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CA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3CAA"/>
    <w:rPr>
      <w:color w:val="0000FF"/>
      <w:u w:val="single"/>
    </w:rPr>
  </w:style>
  <w:style w:type="paragraph" w:styleId="a4">
    <w:name w:val="No Spacing"/>
    <w:uiPriority w:val="1"/>
    <w:qFormat/>
    <w:rsid w:val="00803CAA"/>
    <w:pPr>
      <w:spacing w:after="0" w:line="240" w:lineRule="auto"/>
    </w:pPr>
    <w:rPr>
      <w:rFonts w:ascii="Calibri" w:eastAsia="Times New Roman" w:hAnsi="Calibri" w:cs="Times New Roman"/>
      <w:lang w:eastAsia="ru-RU"/>
    </w:rPr>
  </w:style>
  <w:style w:type="paragraph" w:customStyle="1" w:styleId="1">
    <w:name w:val="Обычный1"/>
    <w:uiPriority w:val="99"/>
    <w:rsid w:val="00803CAA"/>
    <w:pPr>
      <w:widowControl w:val="0"/>
      <w:snapToGri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CDA3A2A5BE808C4E281930A77B20952E537B32668DB04D29E72F45E1YDX2C" TargetMode="External"/><Relationship Id="rId5" Type="http://schemas.openxmlformats.org/officeDocument/2006/relationships/hyperlink" Target="consultantplus://offline/ref=7ECDA3A2A5BE808C4E281930A77B20952E507833618FB04D29E72F45E1YDX2C" TargetMode="External"/><Relationship Id="rId4" Type="http://schemas.openxmlformats.org/officeDocument/2006/relationships/hyperlink" Target="file:///C:\Users\user\AppData\Local\Temp\Temp1_29-01-2025_03-50-24.zip\&#1055;&#1086;&#1083;&#1086;&#1078;&#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3373</Words>
  <Characters>19227</Characters>
  <Application>Microsoft Office Word</Application>
  <DocSecurity>0</DocSecurity>
  <Lines>160</Lines>
  <Paragraphs>45</Paragraphs>
  <ScaleCrop>false</ScaleCrop>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2025-06-18T01:32:00Z</dcterms:created>
  <dcterms:modified xsi:type="dcterms:W3CDTF">2025-06-18T01:33:00Z</dcterms:modified>
</cp:coreProperties>
</file>