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E" w:rsidRDefault="00C9144E" w:rsidP="00C9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СЕЛЬСКОГО ПОСЕЛЕНИЯ «ДУНДА-КИРЕТСКОЕ» БИЧУРСКОГО РАЙОНА РЕСПУБЛИКИ БУРЯТИЯ</w:t>
      </w:r>
    </w:p>
    <w:p w:rsidR="00C9144E" w:rsidRDefault="00C9144E" w:rsidP="00C914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ДУНДА ХЭРЭЭТЫН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 НЮТАГАЙ ЗАСАГАЙ БАЙГУУЛАМЖЫН ЗАХИРГААН</w:t>
      </w:r>
    </w:p>
    <w:p w:rsidR="00C9144E" w:rsidRDefault="00C9144E" w:rsidP="00C9144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mn-MN"/>
        </w:rPr>
      </w:pPr>
    </w:p>
    <w:p w:rsidR="00C9144E" w:rsidRDefault="00C9144E" w:rsidP="00C91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9144E" w:rsidRDefault="00C9144E" w:rsidP="00C9144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44E" w:rsidRDefault="00C9144E" w:rsidP="00C91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</w:t>
      </w:r>
    </w:p>
    <w:p w:rsidR="00C9144E" w:rsidRDefault="00C9144E" w:rsidP="00C914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у.Дунда-Киреть</w:t>
      </w:r>
      <w:proofErr w:type="spellEnd"/>
    </w:p>
    <w:p w:rsidR="00C9144E" w:rsidRDefault="00C9144E" w:rsidP="00C91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44E" w:rsidRDefault="00C9144E" w:rsidP="00C91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44E" w:rsidRDefault="00C9144E" w:rsidP="00C9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2025 год</w:t>
      </w:r>
    </w:p>
    <w:p w:rsidR="00C9144E" w:rsidRDefault="00C9144E" w:rsidP="00C9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 44 Федерального закона от 31.07.2020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 МО-СП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Дунда-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Киретское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 с т а н о в л я е т: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 МО-СП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2025 год (прилагается).</w:t>
      </w:r>
    </w:p>
    <w:p w:rsidR="00C9144E" w:rsidRDefault="00C9144E" w:rsidP="00C914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 официальном сетевом издании – сайт ПРАВОВАЯ БИЧУРА (http://правоваябичура.рф),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/>
          <w:sz w:val="28"/>
          <w:szCs w:val="28"/>
        </w:rPr>
        <w:t>» и на информационном стенде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9144E" w:rsidRDefault="00C9144E" w:rsidP="00C914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Настоящее постановление вступает в силу с 01 января 2025 года.</w:t>
      </w:r>
    </w:p>
    <w:p w:rsidR="00C9144E" w:rsidRDefault="00C9144E" w:rsidP="00C9144E">
      <w:pPr>
        <w:tabs>
          <w:tab w:val="left" w:pos="1190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44E" w:rsidRDefault="00C9144E" w:rsidP="00C9144E">
      <w:pPr>
        <w:tabs>
          <w:tab w:val="left" w:pos="1190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44E" w:rsidRDefault="00C9144E" w:rsidP="00C9144E">
      <w:pPr>
        <w:tabs>
          <w:tab w:val="left" w:pos="1190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44E" w:rsidRDefault="00C9144E" w:rsidP="00C914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Дунда-</w:t>
      </w:r>
      <w:proofErr w:type="gram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C9144E" w:rsidRDefault="00C9144E" w:rsidP="00C9144E">
      <w:pPr>
        <w:shd w:val="clear" w:color="auto" w:fill="FFFFFF"/>
        <w:spacing w:after="0" w:line="240" w:lineRule="auto"/>
        <w:ind w:left="6946"/>
        <w:jc w:val="right"/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246E8B" w:rsidRDefault="00246E8B" w:rsidP="00C9144E">
      <w:pPr>
        <w:shd w:val="clear" w:color="auto" w:fill="FFFFFF"/>
        <w:spacing w:after="0" w:line="240" w:lineRule="auto"/>
        <w:ind w:left="6946"/>
        <w:jc w:val="right"/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246E8B" w:rsidRDefault="00246E8B" w:rsidP="00C9144E">
      <w:pPr>
        <w:shd w:val="clear" w:color="auto" w:fill="FFFFFF"/>
        <w:spacing w:after="0" w:line="240" w:lineRule="auto"/>
        <w:ind w:left="6946"/>
        <w:jc w:val="right"/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246E8B" w:rsidRDefault="00246E8B" w:rsidP="00C9144E">
      <w:pPr>
        <w:shd w:val="clear" w:color="auto" w:fill="FFFFFF"/>
        <w:spacing w:after="0" w:line="240" w:lineRule="auto"/>
        <w:ind w:left="6946"/>
        <w:jc w:val="right"/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246E8B" w:rsidRDefault="00246E8B" w:rsidP="00C9144E">
      <w:pPr>
        <w:shd w:val="clear" w:color="auto" w:fill="FFFFFF"/>
        <w:spacing w:after="0" w:line="240" w:lineRule="auto"/>
        <w:ind w:left="6946"/>
        <w:jc w:val="right"/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C9144E" w:rsidRDefault="00C9144E" w:rsidP="00C9144E">
      <w:pPr>
        <w:shd w:val="clear" w:color="auto" w:fill="FFFFFF"/>
        <w:spacing w:after="0" w:line="240" w:lineRule="auto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</w:t>
      </w:r>
    </w:p>
    <w:p w:rsidR="00C9144E" w:rsidRDefault="00C9144E" w:rsidP="00C9144E">
      <w:pPr>
        <w:suppressAutoHyphens w:val="0"/>
        <w:spacing w:after="0" w:line="240" w:lineRule="auto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>к постановлению администрации</w:t>
      </w:r>
    </w:p>
    <w:p w:rsidR="00C9144E" w:rsidRDefault="00C9144E" w:rsidP="00C9144E">
      <w:pPr>
        <w:suppressAutoHyphens w:val="0"/>
        <w:spacing w:after="0" w:line="240" w:lineRule="auto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>МО-СП «</w:t>
      </w:r>
      <w:proofErr w:type="spellStart"/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>Дунда-Киретское</w:t>
      </w:r>
      <w:proofErr w:type="spellEnd"/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>»</w:t>
      </w:r>
    </w:p>
    <w:p w:rsidR="00C9144E" w:rsidRDefault="00C9144E" w:rsidP="00C9144E">
      <w:pPr>
        <w:suppressAutoHyphens w:val="0"/>
        <w:spacing w:after="0" w:line="240" w:lineRule="auto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 xml:space="preserve">от 05.05.2025 </w:t>
      </w:r>
      <w:proofErr w:type="gramStart"/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>года  №</w:t>
      </w:r>
      <w:proofErr w:type="gramEnd"/>
      <w:r>
        <w:rPr>
          <w:rFonts w:ascii="Times New Roman" w:hAnsi="Times New Roman" w:cs="Times New Roman"/>
          <w:bCs/>
          <w:color w:val="26282F"/>
          <w:sz w:val="20"/>
          <w:szCs w:val="20"/>
          <w:lang w:eastAsia="ru-RU"/>
        </w:rPr>
        <w:t xml:space="preserve"> 5</w:t>
      </w:r>
    </w:p>
    <w:p w:rsidR="00C9144E" w:rsidRDefault="00C9144E" w:rsidP="00C914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МО-СП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2025 год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5964"/>
      </w:tblGrid>
      <w:tr w:rsidR="00C9144E" w:rsidTr="00C9144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2025 год</w:t>
            </w:r>
          </w:p>
        </w:tc>
      </w:tr>
      <w:tr w:rsidR="00C9144E" w:rsidTr="00C9144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9144E" w:rsidTr="00C9144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Разработчики Программы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9144E" w:rsidTr="00C9144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Программы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-Стимулирование добросовестного соблюдения обязательных требований юридическими лицами, индивидуальными предпринимателями и гражданами.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доведения обязательных требований до контролируемых лиц.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информированности о способах их соблюдения.</w:t>
            </w:r>
          </w:p>
        </w:tc>
      </w:tr>
      <w:tr w:rsidR="00C9144E" w:rsidTr="00C9144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Программы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1.Предотвращение рисков причинения вреда (ущерба) охраняемым законом ценностям. 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профилактических мероприятий, направленных на предотвращение причинения вреда (ущерба) охраняемым законом ценностям. 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9144E" w:rsidTr="00C9144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1.Увеличение числа контролируемых лиц, соблюдающих при осуществлении деятельности обязательные требования земельного законодательства, в том числе за обеспечением надлежащего соблюдения правил по благоустройству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2025 год 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качества предоставляемых услуг населению. 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3.Повышение правосознания и правовой культуры контролируемых лиц.</w:t>
            </w:r>
          </w:p>
        </w:tc>
      </w:tr>
    </w:tbl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144E" w:rsidRDefault="00C9144E" w:rsidP="00C9144E">
      <w:pPr>
        <w:pStyle w:val="1"/>
        <w:tabs>
          <w:tab w:val="left" w:pos="101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2025 год.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уполномоченным осуществлять муниципальный контроль в сфере благоустройства (далее – должностные лица) является ведущий специалист администрации поселения. 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2024 год, в связи с введением моратория на проведение проверок в рамках муниципального контроля согласно Постановления Правительства РФ от 10 марта 2022 г. №336 «Об особенностях организации и осуществления государственного контроля (надзора), муниципального контроля», проверок не проводилось. Администрацией было проведено 1 контрольных мероприятия без взаимодействия с контролируемым лицом. Было выписано и вручено физическим лицам 0 рекомендательных информационных писем о недопустимости нарушений обязательных требований Правил благоустройства.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Для устранения рисков деятельность администрации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2025 году будет сосредоточена на следующих направлениях: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ind w:left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Целями программы профилактики являются: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предупреждение нарушений обязательных требований в сфере муниципального контроля;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 Задачами программы профилактики являются: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9144E" w:rsidRDefault="00C9144E" w:rsidP="00C914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(периодичность) их проведения 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5800"/>
        <w:gridCol w:w="1837"/>
        <w:gridCol w:w="2009"/>
      </w:tblGrid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(периодичность) проведения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C9144E" w:rsidTr="00C9144E">
        <w:trPr>
          <w:trHeight w:val="7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Информирование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44E" w:rsidRDefault="00C914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1.Проведение публичных мероприятий (собраний, совещаний, семинаров) с контролируемыми лицами в целях их информирования. </w:t>
            </w:r>
          </w:p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2.Публикация на сайте руководств по соблюдению обязательных требований при осуществлении муниципального контроля в сфере благоустройства при направлении их в адрес местной администрации уполномоченным федеральным органом исполнительной власти. </w:t>
            </w:r>
          </w:p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3.Размещение и поддержание в актуальном состоянии на официальном сайте в сети «Интернет» информации, перечень которой предусмотрен Положением о муниципальном контроле в сфере благоустройства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</w:p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</w:p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</w:p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</w:p>
          <w:p w:rsidR="00C9144E" w:rsidRDefault="00C9144E">
            <w:pPr>
              <w:widowControl w:val="0"/>
              <w:autoSpaceDE w:val="0"/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обновления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2.</w:t>
            </w:r>
          </w:p>
        </w:tc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Обобщение правоприменительной практики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44E" w:rsidRDefault="00C914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</w:rPr>
              <w:t>доклада о муниципальном контроле в сфере благоустройства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246E8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15 апреля </w:t>
            </w:r>
            <w:r w:rsidR="00C9144E">
              <w:rPr>
                <w:rFonts w:ascii="Times New Roman" w:hAnsi="Times New Roman" w:cs="Times New Roman"/>
              </w:rPr>
              <w:t xml:space="preserve"> 2025 года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Объявление предостережений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44E" w:rsidRDefault="00C914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принятии решения об объявлении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Профилактический визит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44E" w:rsidRDefault="00C914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Проведение профилактических бесед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9144E" w:rsidTr="00C9144E">
        <w:trPr>
          <w:trHeight w:val="7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Консультирование</w:t>
            </w:r>
          </w:p>
        </w:tc>
      </w:tr>
      <w:tr w:rsidR="00C9144E" w:rsidTr="00C914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44E" w:rsidRDefault="00C9144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должностными лицами администрации </w:t>
            </w:r>
            <w:proofErr w:type="spellStart"/>
            <w:r w:rsidR="00246E8B">
              <w:rPr>
                <w:rFonts w:ascii="Times New Roman" w:hAnsi="Times New Roman" w:cs="Times New Roman"/>
                <w:sz w:val="22"/>
                <w:szCs w:val="22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консультаций по вопросам: </w:t>
            </w:r>
          </w:p>
          <w:p w:rsidR="00C9144E" w:rsidRDefault="00C91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1)организация и осуществление муниципального контроля в сфере благоустройства; </w:t>
            </w:r>
          </w:p>
          <w:p w:rsidR="00C9144E" w:rsidRDefault="00C91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2)порядок осуществления контрольных мероприятий;</w:t>
            </w:r>
          </w:p>
          <w:p w:rsidR="00C9144E" w:rsidRDefault="00C91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3)порядок обжалования действия (бездействия) должностных лиц, уполномоченных осуществлять муниципальный контроль в сфере благоустройства; </w:t>
            </w:r>
          </w:p>
          <w:p w:rsidR="00C9144E" w:rsidRDefault="00C914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4)получение информации о нормативных правовых актах, содержащие обязательные требования. 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- в письменной форме в порядке, установленном Федеральным законом «О порядке рассмотрения обращения граждан РФ», а также в ходе проведения профилактического мероприятия.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</w:t>
            </w:r>
            <w:r>
              <w:rPr>
                <w:rFonts w:ascii="Times New Roman" w:hAnsi="Times New Roman" w:cs="Times New Roman"/>
                <w:spacing w:val="-4"/>
              </w:rPr>
              <w:t>по мере необходимости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44E" w:rsidRDefault="00C91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144E" w:rsidRDefault="00C9144E" w:rsidP="00C914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</w:t>
      </w:r>
    </w:p>
    <w:p w:rsidR="00C9144E" w:rsidRDefault="00C9144E" w:rsidP="00C9144E">
      <w:pPr>
        <w:widowControl w:val="0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C9144E" w:rsidRDefault="00C9144E" w:rsidP="00C9144E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результативности и эффективности реализации мероприятий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профилактики применяются следующие 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454"/>
      </w:tblGrid>
      <w:tr w:rsidR="00C9144E" w:rsidTr="00C9144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C9144E" w:rsidTr="00C9144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9144E" w:rsidTr="00C9144E">
        <w:trPr>
          <w:trHeight w:val="349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 реализации мероприятий по профилактике нарушений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9144E" w:rsidTr="00C9144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</w:tr>
      <w:tr w:rsidR="00C9144E" w:rsidTr="00C9144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C9144E" w:rsidTr="00C9144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44E" w:rsidRDefault="00C914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4E" w:rsidRDefault="00C914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</w:tr>
    </w:tbl>
    <w:p w:rsidR="00C9144E" w:rsidRDefault="00C9144E" w:rsidP="00C914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542" w:rsidRDefault="00047542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>
      <w:bookmarkStart w:id="0" w:name="_GoBack"/>
      <w:bookmarkEnd w:id="0"/>
    </w:p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/>
    <w:p w:rsidR="00F10E58" w:rsidRDefault="00F10E58" w:rsidP="00F1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СЕЛЬСКОГО ПОСЕЛЕНИЯ «ДУНДА-КИРЕТСКОЕ» БИЧУРСКОГО РАЙОНА РЕСПУБЛИКИ БУРЯТИЯ</w:t>
      </w:r>
    </w:p>
    <w:p w:rsidR="00F10E58" w:rsidRDefault="00F10E58" w:rsidP="00F10E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ДУНДА ХЭРЭЭТЫН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 НЮТАГАЙ ЗАСАГАЙ БАЙГУУЛАМЖЫН ЗАХИРГААН</w:t>
      </w:r>
    </w:p>
    <w:p w:rsidR="00F10E58" w:rsidRPr="00B30CE3" w:rsidRDefault="00F10E58" w:rsidP="00F10E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0E58" w:rsidRPr="00F10E58" w:rsidRDefault="00F10E58" w:rsidP="00F10E58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F10E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10E58"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 w:rsidRPr="00F10E58">
        <w:rPr>
          <w:rFonts w:ascii="Times New Roman" w:hAnsi="Times New Roman" w:cs="Times New Roman"/>
          <w:sz w:val="28"/>
        </w:rPr>
        <w:t>Бичурского</w:t>
      </w:r>
      <w:proofErr w:type="spellEnd"/>
      <w:r w:rsidRPr="00F10E58">
        <w:rPr>
          <w:rFonts w:ascii="Times New Roman" w:hAnsi="Times New Roman" w:cs="Times New Roman"/>
          <w:sz w:val="28"/>
        </w:rPr>
        <w:t xml:space="preserve"> района</w:t>
      </w:r>
      <w:r w:rsidRPr="00F1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58" w:rsidRPr="00F10E58" w:rsidRDefault="00F10E58" w:rsidP="00F10E58">
      <w:pPr>
        <w:jc w:val="right"/>
        <w:rPr>
          <w:rFonts w:ascii="Times New Roman" w:hAnsi="Times New Roman" w:cs="Times New Roman"/>
          <w:sz w:val="28"/>
          <w:szCs w:val="28"/>
        </w:rPr>
      </w:pPr>
      <w:r w:rsidRPr="00F10E58"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:rsidR="00F10E58" w:rsidRPr="00F10E58" w:rsidRDefault="00F10E58" w:rsidP="00F10E58">
      <w:pPr>
        <w:jc w:val="right"/>
        <w:rPr>
          <w:rFonts w:ascii="Times New Roman" w:hAnsi="Times New Roman" w:cs="Times New Roman"/>
          <w:sz w:val="28"/>
          <w:szCs w:val="28"/>
        </w:rPr>
      </w:pPr>
      <w:r w:rsidRPr="00F10E58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 w:rsidRPr="00F10E58">
        <w:rPr>
          <w:rFonts w:ascii="Times New Roman" w:hAnsi="Times New Roman" w:cs="Times New Roman"/>
          <w:sz w:val="28"/>
          <w:szCs w:val="28"/>
        </w:rPr>
        <w:t>Малахирову</w:t>
      </w:r>
      <w:proofErr w:type="spellEnd"/>
    </w:p>
    <w:p w:rsidR="00F10E58" w:rsidRPr="00F10E58" w:rsidRDefault="00F10E58" w:rsidP="00F10E58">
      <w:pPr>
        <w:jc w:val="right"/>
        <w:rPr>
          <w:rFonts w:ascii="Times New Roman" w:hAnsi="Times New Roman" w:cs="Times New Roman"/>
          <w:sz w:val="28"/>
          <w:szCs w:val="28"/>
        </w:rPr>
      </w:pPr>
      <w:r w:rsidRPr="00F10E58">
        <w:rPr>
          <w:rFonts w:ascii="Times New Roman" w:hAnsi="Times New Roman" w:cs="Times New Roman"/>
          <w:sz w:val="28"/>
          <w:szCs w:val="28"/>
        </w:rPr>
        <w:t>24 июня2024 г</w:t>
      </w: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30CE3">
        <w:rPr>
          <w:sz w:val="28"/>
          <w:szCs w:val="28"/>
        </w:rPr>
        <w:t>Уважаемый Булат Максимович!</w:t>
      </w: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CE3">
        <w:rPr>
          <w:sz w:val="28"/>
          <w:szCs w:val="28"/>
        </w:rPr>
        <w:t>В ответ на Ваш</w:t>
      </w:r>
      <w:r>
        <w:rPr>
          <w:sz w:val="28"/>
          <w:szCs w:val="28"/>
        </w:rPr>
        <w:t>е</w:t>
      </w:r>
      <w:r w:rsidRPr="00B30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от 31.05.2024 г № 02-20-2024/Прдп144-24-20810009</w:t>
      </w:r>
      <w:r w:rsidRPr="00B30CE3">
        <w:rPr>
          <w:sz w:val="28"/>
          <w:szCs w:val="28"/>
        </w:rPr>
        <w:t xml:space="preserve"> сообщаем следующее:</w:t>
      </w: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CE3">
        <w:rPr>
          <w:sz w:val="28"/>
          <w:szCs w:val="28"/>
        </w:rPr>
        <w:t xml:space="preserve">Протест рассмотрен с участием помощника прокурора </w:t>
      </w:r>
      <w:proofErr w:type="spellStart"/>
      <w:r w:rsidRPr="00B30CE3">
        <w:rPr>
          <w:sz w:val="28"/>
          <w:szCs w:val="28"/>
        </w:rPr>
        <w:t>Бичурского</w:t>
      </w:r>
      <w:proofErr w:type="spellEnd"/>
      <w:r w:rsidRPr="00B30CE3">
        <w:rPr>
          <w:sz w:val="28"/>
          <w:szCs w:val="28"/>
        </w:rPr>
        <w:t xml:space="preserve"> района РБ Непомнящих Н.В.</w:t>
      </w:r>
      <w:r>
        <w:rPr>
          <w:sz w:val="28"/>
          <w:szCs w:val="28"/>
        </w:rPr>
        <w:t xml:space="preserve"> и признано обоснованным.</w:t>
      </w:r>
    </w:p>
    <w:p w:rsidR="00F10E58" w:rsidRDefault="00F10E58" w:rsidP="00F10E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CE3">
        <w:rPr>
          <w:sz w:val="28"/>
          <w:szCs w:val="28"/>
        </w:rPr>
        <w:t xml:space="preserve">По результатам рассмотрения протеста было принято решение о </w:t>
      </w:r>
      <w:r>
        <w:rPr>
          <w:sz w:val="28"/>
          <w:szCs w:val="28"/>
        </w:rPr>
        <w:t xml:space="preserve">разработке проекта </w:t>
      </w:r>
      <w:proofErr w:type="gramStart"/>
      <w:r>
        <w:rPr>
          <w:sz w:val="28"/>
          <w:szCs w:val="28"/>
        </w:rPr>
        <w:t xml:space="preserve">программы </w:t>
      </w:r>
      <w:r w:rsidRPr="00B30CE3">
        <w:rPr>
          <w:sz w:val="28"/>
          <w:szCs w:val="28"/>
        </w:rPr>
        <w:t xml:space="preserve"> </w:t>
      </w:r>
      <w:r w:rsidRPr="00B4218D">
        <w:rPr>
          <w:sz w:val="28"/>
          <w:szCs w:val="28"/>
        </w:rPr>
        <w:t>профилактики</w:t>
      </w:r>
      <w:proofErr w:type="gramEnd"/>
      <w:r w:rsidRPr="00B4218D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B4218D">
        <w:rPr>
          <w:sz w:val="28"/>
          <w:szCs w:val="28"/>
        </w:rPr>
        <w:t>Дунда-Киретское</w:t>
      </w:r>
      <w:proofErr w:type="spellEnd"/>
      <w:r w:rsidRPr="00B4218D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30CE3">
        <w:rPr>
          <w:sz w:val="28"/>
          <w:szCs w:val="28"/>
        </w:rPr>
        <w:t>.</w:t>
      </w: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утверждение</w:t>
      </w:r>
      <w:proofErr w:type="gramEnd"/>
      <w:r>
        <w:rPr>
          <w:sz w:val="28"/>
          <w:szCs w:val="28"/>
        </w:rPr>
        <w:t xml:space="preserve"> программы будет сообщено Вам дополнительно.</w:t>
      </w: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0E58" w:rsidRPr="00B30CE3" w:rsidRDefault="00F10E58" w:rsidP="00F10E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0E58" w:rsidRPr="006E0329" w:rsidRDefault="00F10E58" w:rsidP="00F10E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0E58" w:rsidRPr="00B4218D" w:rsidRDefault="00F10E58" w:rsidP="00F10E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218D">
        <w:rPr>
          <w:sz w:val="28"/>
          <w:szCs w:val="28"/>
        </w:rPr>
        <w:t>Глава</w:t>
      </w:r>
    </w:p>
    <w:p w:rsidR="00F10E58" w:rsidRPr="00B4218D" w:rsidRDefault="00F10E58" w:rsidP="00F10E58">
      <w:pPr>
        <w:rPr>
          <w:rFonts w:ascii="Times New Roman" w:hAnsi="Times New Roman" w:cs="Times New Roman"/>
          <w:noProof/>
        </w:rPr>
      </w:pPr>
      <w:r w:rsidRPr="00B4218D"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 w:rsidRPr="00B4218D">
        <w:rPr>
          <w:rFonts w:ascii="Times New Roman" w:hAnsi="Times New Roman" w:cs="Times New Roman"/>
          <w:sz w:val="28"/>
          <w:szCs w:val="28"/>
        </w:rPr>
        <w:t>Дунда-</w:t>
      </w:r>
      <w:proofErr w:type="gramStart"/>
      <w:r w:rsidRPr="00B4218D">
        <w:rPr>
          <w:rFonts w:ascii="Times New Roman" w:hAnsi="Times New Roman" w:cs="Times New Roman"/>
          <w:sz w:val="28"/>
          <w:szCs w:val="28"/>
        </w:rPr>
        <w:t>Киретское</w:t>
      </w:r>
      <w:proofErr w:type="spellEnd"/>
      <w:r w:rsidRPr="00B4218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B421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B4218D">
        <w:rPr>
          <w:rFonts w:ascii="Times New Roman" w:hAnsi="Times New Roman" w:cs="Times New Roman"/>
          <w:sz w:val="28"/>
          <w:szCs w:val="28"/>
        </w:rPr>
        <w:t>В.И.Лизунова</w:t>
      </w:r>
      <w:proofErr w:type="spellEnd"/>
      <w:r w:rsidRPr="00B4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58" w:rsidRPr="00B4218D" w:rsidRDefault="00F10E58" w:rsidP="00F10E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0E58" w:rsidRPr="00B30CE3" w:rsidRDefault="00F10E58" w:rsidP="00F10E58">
      <w:pPr>
        <w:ind w:firstLine="708"/>
        <w:rPr>
          <w:sz w:val="28"/>
          <w:szCs w:val="28"/>
        </w:rPr>
      </w:pPr>
    </w:p>
    <w:p w:rsidR="00F10E58" w:rsidRDefault="00F10E58"/>
    <w:sectPr w:rsidR="00F1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2B"/>
    <w:rsid w:val="00047542"/>
    <w:rsid w:val="00246E8B"/>
    <w:rsid w:val="0067022B"/>
    <w:rsid w:val="00C9144E"/>
    <w:rsid w:val="00F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30A"/>
  <w15:chartTrackingRefBased/>
  <w15:docId w15:val="{BA1E7C52-9BD2-46B7-9C5B-788C5C8F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4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144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914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сновной текст1"/>
    <w:basedOn w:val="a"/>
    <w:uiPriority w:val="99"/>
    <w:rsid w:val="00C9144E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a4">
    <w:name w:val="Текст в заданном формате"/>
    <w:basedOn w:val="a"/>
    <w:uiPriority w:val="99"/>
    <w:rsid w:val="00C9144E"/>
    <w:pPr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F1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E5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2025-05-05T06:56:00Z</cp:lastPrinted>
  <dcterms:created xsi:type="dcterms:W3CDTF">2025-05-05T06:25:00Z</dcterms:created>
  <dcterms:modified xsi:type="dcterms:W3CDTF">2025-05-05T06:58:00Z</dcterms:modified>
</cp:coreProperties>
</file>